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89"/>
        <w:gridCol w:w="2668"/>
        <w:gridCol w:w="2520"/>
        <w:gridCol w:w="1767"/>
      </w:tblGrid>
      <w:tr w:rsidR="00551F92" w:rsidRPr="00B0200C" w:rsidTr="002A2EF8">
        <w:trPr>
          <w:tblCellSpacing w:w="20" w:type="dxa"/>
        </w:trPr>
        <w:tc>
          <w:tcPr>
            <w:tcW w:w="2378" w:type="dxa"/>
            <w:shd w:val="clear" w:color="auto" w:fill="auto"/>
          </w:tcPr>
          <w:p w:rsidR="00551F92" w:rsidRPr="002A2EF8" w:rsidRDefault="00551F92" w:rsidP="002A2EF8">
            <w:pPr>
              <w:pStyle w:val="Style1"/>
              <w:jc w:val="both"/>
              <w:rPr>
                <w:b/>
              </w:rPr>
            </w:pPr>
            <w:r w:rsidRPr="002A2EF8">
              <w:rPr>
                <w:b/>
              </w:rPr>
              <w:t>Position Title:</w:t>
            </w:r>
          </w:p>
        </w:tc>
        <w:tc>
          <w:tcPr>
            <w:tcW w:w="2703" w:type="dxa"/>
            <w:shd w:val="clear" w:color="auto" w:fill="auto"/>
          </w:tcPr>
          <w:p w:rsidR="0052384B" w:rsidRPr="0052384B" w:rsidRDefault="002F30AB" w:rsidP="002A2EF8">
            <w:pPr>
              <w:pStyle w:val="Style1"/>
              <w:jc w:val="both"/>
            </w:pPr>
            <w:r>
              <w:t>Accounting Analyst</w:t>
            </w:r>
          </w:p>
        </w:tc>
        <w:tc>
          <w:tcPr>
            <w:tcW w:w="2612" w:type="dxa"/>
            <w:shd w:val="clear" w:color="auto" w:fill="auto"/>
          </w:tcPr>
          <w:p w:rsidR="00551F92" w:rsidRPr="002A2EF8" w:rsidRDefault="00551F92" w:rsidP="002A2EF8">
            <w:pPr>
              <w:pStyle w:val="Style1"/>
              <w:jc w:val="both"/>
              <w:rPr>
                <w:b/>
              </w:rPr>
            </w:pPr>
          </w:p>
        </w:tc>
        <w:tc>
          <w:tcPr>
            <w:tcW w:w="1793" w:type="dxa"/>
            <w:shd w:val="clear" w:color="auto" w:fill="auto"/>
          </w:tcPr>
          <w:p w:rsidR="00551F92" w:rsidRPr="00B0200C" w:rsidRDefault="00551F92" w:rsidP="002A2EF8">
            <w:pPr>
              <w:pStyle w:val="Style1"/>
              <w:jc w:val="both"/>
            </w:pPr>
          </w:p>
        </w:tc>
      </w:tr>
      <w:tr w:rsidR="00551F92" w:rsidRPr="00B0200C" w:rsidTr="002A2EF8">
        <w:trPr>
          <w:tblCellSpacing w:w="20" w:type="dxa"/>
        </w:trPr>
        <w:tc>
          <w:tcPr>
            <w:tcW w:w="2378" w:type="dxa"/>
            <w:shd w:val="clear" w:color="auto" w:fill="auto"/>
          </w:tcPr>
          <w:p w:rsidR="00551F92" w:rsidRPr="002A2EF8" w:rsidRDefault="00551F92" w:rsidP="002A2EF8">
            <w:pPr>
              <w:pStyle w:val="Style1"/>
              <w:jc w:val="both"/>
              <w:rPr>
                <w:b/>
              </w:rPr>
            </w:pPr>
            <w:r w:rsidRPr="002A2EF8">
              <w:rPr>
                <w:b/>
              </w:rPr>
              <w:t>Department</w:t>
            </w:r>
          </w:p>
        </w:tc>
        <w:tc>
          <w:tcPr>
            <w:tcW w:w="2703" w:type="dxa"/>
            <w:shd w:val="clear" w:color="auto" w:fill="auto"/>
          </w:tcPr>
          <w:p w:rsidR="00551F92" w:rsidRPr="00B0200C" w:rsidRDefault="002F30AB" w:rsidP="002A2EF8">
            <w:pPr>
              <w:pStyle w:val="Style1"/>
              <w:jc w:val="both"/>
            </w:pPr>
            <w:r>
              <w:t>Accounting</w:t>
            </w:r>
          </w:p>
        </w:tc>
        <w:tc>
          <w:tcPr>
            <w:tcW w:w="2612" w:type="dxa"/>
            <w:shd w:val="clear" w:color="auto" w:fill="auto"/>
          </w:tcPr>
          <w:p w:rsidR="00551F92" w:rsidRPr="002A2EF8" w:rsidRDefault="00551F92" w:rsidP="002A2EF8">
            <w:pPr>
              <w:pStyle w:val="Style1"/>
              <w:jc w:val="both"/>
              <w:rPr>
                <w:b/>
              </w:rPr>
            </w:pPr>
          </w:p>
        </w:tc>
        <w:tc>
          <w:tcPr>
            <w:tcW w:w="1793" w:type="dxa"/>
            <w:shd w:val="clear" w:color="auto" w:fill="auto"/>
          </w:tcPr>
          <w:p w:rsidR="00551F92" w:rsidRPr="00B0200C" w:rsidRDefault="00551F92" w:rsidP="002A2EF8">
            <w:pPr>
              <w:pStyle w:val="Style1"/>
              <w:jc w:val="both"/>
            </w:pPr>
          </w:p>
        </w:tc>
      </w:tr>
      <w:tr w:rsidR="00551F92" w:rsidRPr="00B0200C" w:rsidTr="002A2EF8">
        <w:trPr>
          <w:tblCellSpacing w:w="20" w:type="dxa"/>
        </w:trPr>
        <w:tc>
          <w:tcPr>
            <w:tcW w:w="2378" w:type="dxa"/>
            <w:shd w:val="clear" w:color="auto" w:fill="auto"/>
          </w:tcPr>
          <w:p w:rsidR="00551F92" w:rsidRPr="002A2EF8" w:rsidRDefault="00551F92" w:rsidP="002A2EF8">
            <w:pPr>
              <w:pStyle w:val="Style1"/>
              <w:jc w:val="both"/>
              <w:rPr>
                <w:b/>
              </w:rPr>
            </w:pPr>
            <w:r w:rsidRPr="002A2EF8">
              <w:rPr>
                <w:b/>
              </w:rPr>
              <w:t>Reports to:</w:t>
            </w:r>
          </w:p>
        </w:tc>
        <w:tc>
          <w:tcPr>
            <w:tcW w:w="2703" w:type="dxa"/>
            <w:shd w:val="clear" w:color="auto" w:fill="auto"/>
          </w:tcPr>
          <w:p w:rsidR="00551F92" w:rsidRPr="00B0200C" w:rsidRDefault="002F30AB" w:rsidP="002A2EF8">
            <w:pPr>
              <w:pStyle w:val="Style1"/>
              <w:jc w:val="both"/>
            </w:pPr>
            <w:r>
              <w:t>Finance Director</w:t>
            </w:r>
          </w:p>
        </w:tc>
        <w:tc>
          <w:tcPr>
            <w:tcW w:w="2612" w:type="dxa"/>
            <w:shd w:val="clear" w:color="auto" w:fill="auto"/>
          </w:tcPr>
          <w:p w:rsidR="00551F92" w:rsidRPr="002A2EF8" w:rsidRDefault="00551F92" w:rsidP="002A2EF8">
            <w:pPr>
              <w:pStyle w:val="Style1"/>
              <w:jc w:val="both"/>
              <w:rPr>
                <w:b/>
              </w:rPr>
            </w:pPr>
          </w:p>
        </w:tc>
        <w:tc>
          <w:tcPr>
            <w:tcW w:w="1793" w:type="dxa"/>
            <w:shd w:val="clear" w:color="auto" w:fill="auto"/>
          </w:tcPr>
          <w:p w:rsidR="00551F92" w:rsidRPr="00B0200C" w:rsidRDefault="00551F92" w:rsidP="002A2EF8">
            <w:pPr>
              <w:pStyle w:val="Style1"/>
              <w:jc w:val="both"/>
            </w:pPr>
          </w:p>
        </w:tc>
      </w:tr>
    </w:tbl>
    <w:p w:rsidR="00CC1B77" w:rsidRPr="00B0200C" w:rsidRDefault="00CC1B77" w:rsidP="00DF48AC"/>
    <w:p w:rsidR="005843FB" w:rsidRDefault="00551F92" w:rsidP="005843FB">
      <w:r w:rsidRPr="00B0200C">
        <w:rPr>
          <w:b/>
          <w:u w:val="single"/>
        </w:rPr>
        <w:t>Statement of Duties</w:t>
      </w:r>
      <w:r w:rsidR="00A223B1" w:rsidRPr="00B0200C">
        <w:t xml:space="preserve"> </w:t>
      </w:r>
    </w:p>
    <w:p w:rsidR="005843FB" w:rsidRPr="00FC2B1C" w:rsidRDefault="005843FB" w:rsidP="005843FB">
      <w:r w:rsidRPr="00850A6C">
        <w:t xml:space="preserve">The Accounting Analyst performs professional accounting and auditing work for </w:t>
      </w:r>
      <w:r>
        <w:t xml:space="preserve">the Town. </w:t>
      </w:r>
      <w:r w:rsidRPr="00850A6C">
        <w:t>Work requires the application of accounting knowledge and the ability to resolve complex financial, opera</w:t>
      </w:r>
      <w:r>
        <w:t xml:space="preserve">tional, and procedural problems and </w:t>
      </w:r>
      <w:r w:rsidRPr="00FC2B1C">
        <w:rPr>
          <w:spacing w:val="-2"/>
        </w:rPr>
        <w:t>oversight of the procurement process.</w:t>
      </w:r>
    </w:p>
    <w:p w:rsidR="00243245" w:rsidRDefault="00243245" w:rsidP="00DF48AC"/>
    <w:p w:rsidR="00DF48AC" w:rsidRPr="00B0200C" w:rsidRDefault="00DF48AC" w:rsidP="00DF48AC">
      <w:pPr>
        <w:rPr>
          <w:b/>
          <w:bCs/>
          <w:u w:val="single"/>
        </w:rPr>
      </w:pPr>
      <w:r w:rsidRPr="00B0200C">
        <w:rPr>
          <w:b/>
          <w:bCs/>
          <w:u w:val="single"/>
        </w:rPr>
        <w:t>Essential Functions:</w:t>
      </w:r>
    </w:p>
    <w:p w:rsidR="00DF48AC" w:rsidRDefault="00DF48AC" w:rsidP="00DF48AC">
      <w:pPr>
        <w:rPr>
          <w:i/>
        </w:rPr>
      </w:pPr>
      <w:r w:rsidRPr="00B0200C">
        <w:rPr>
          <w:i/>
        </w:rPr>
        <w:t>The essential functions or duties listed below are intended only as illustrations of the various type of work that may be performed. The omission of specific statements of duties does not exclude them from the position if the work is similar, related, or a logical assignment to the position.</w:t>
      </w:r>
    </w:p>
    <w:p w:rsidR="00DF48AC" w:rsidRDefault="00DF48AC" w:rsidP="00DF48AC"/>
    <w:p w:rsidR="005843FB" w:rsidRPr="00850A6C" w:rsidRDefault="005843FB" w:rsidP="005843FB">
      <w:pPr>
        <w:widowControl/>
        <w:numPr>
          <w:ilvl w:val="0"/>
          <w:numId w:val="6"/>
        </w:numPr>
        <w:tabs>
          <w:tab w:val="clear" w:pos="4316"/>
        </w:tabs>
        <w:autoSpaceDE/>
        <w:autoSpaceDN/>
        <w:adjustRightInd/>
        <w:spacing w:before="100" w:beforeAutospacing="1" w:after="100" w:afterAutospacing="1"/>
      </w:pPr>
      <w:r w:rsidRPr="00850A6C">
        <w:t>Analyzes collections and prepares revenue projections</w:t>
      </w:r>
    </w:p>
    <w:p w:rsidR="005843FB" w:rsidRPr="00850A6C" w:rsidRDefault="005843FB" w:rsidP="005843FB">
      <w:pPr>
        <w:widowControl/>
        <w:numPr>
          <w:ilvl w:val="0"/>
          <w:numId w:val="6"/>
        </w:numPr>
        <w:tabs>
          <w:tab w:val="clear" w:pos="4316"/>
        </w:tabs>
        <w:autoSpaceDE/>
        <w:autoSpaceDN/>
        <w:adjustRightInd/>
        <w:spacing w:before="100" w:beforeAutospacing="1" w:after="100" w:afterAutospacing="1"/>
      </w:pPr>
      <w:r w:rsidRPr="00850A6C">
        <w:t>Prepares cash and expenditure projections</w:t>
      </w:r>
    </w:p>
    <w:p w:rsidR="005843FB" w:rsidRDefault="005843FB" w:rsidP="00D03CB9">
      <w:pPr>
        <w:numPr>
          <w:ilvl w:val="0"/>
          <w:numId w:val="6"/>
        </w:numPr>
        <w:tabs>
          <w:tab w:val="clear" w:pos="4316"/>
        </w:tabs>
      </w:pPr>
      <w:r>
        <w:t>Serves as back up to accounts payable</w:t>
      </w:r>
    </w:p>
    <w:p w:rsidR="00C16A86" w:rsidRDefault="00C16A86" w:rsidP="00D03CB9">
      <w:pPr>
        <w:numPr>
          <w:ilvl w:val="0"/>
          <w:numId w:val="6"/>
        </w:numPr>
        <w:tabs>
          <w:tab w:val="clear" w:pos="4316"/>
        </w:tabs>
      </w:pPr>
      <w:r>
        <w:t>Prepare monthly benefit reconciliations</w:t>
      </w:r>
    </w:p>
    <w:p w:rsidR="00243245" w:rsidRDefault="00D03CB9" w:rsidP="00D03CB9">
      <w:pPr>
        <w:numPr>
          <w:ilvl w:val="0"/>
          <w:numId w:val="6"/>
        </w:numPr>
        <w:tabs>
          <w:tab w:val="clear" w:pos="4316"/>
        </w:tabs>
      </w:pPr>
      <w:r>
        <w:t xml:space="preserve">Ensures that a working system of internal checks and balances is in place for </w:t>
      </w:r>
      <w:r w:rsidR="007B7373">
        <w:t xml:space="preserve">town </w:t>
      </w:r>
      <w:r>
        <w:t xml:space="preserve">departmental financial functions including, but not limited to, the monitoring of signatory approval for time sheets; the segregation of duties involving financial transactions such as collecting, receiving, and disbursements of funds and </w:t>
      </w:r>
      <w:r w:rsidR="007B7373">
        <w:t>town</w:t>
      </w:r>
      <w:r>
        <w:t xml:space="preserve"> property; the use of passwords to restrict access to authorized users; and the appropriate documentation of financial transactions</w:t>
      </w:r>
    </w:p>
    <w:p w:rsidR="001E7492" w:rsidRDefault="001E7492" w:rsidP="001E7492">
      <w:pPr>
        <w:widowControl/>
        <w:numPr>
          <w:ilvl w:val="0"/>
          <w:numId w:val="6"/>
        </w:numPr>
        <w:tabs>
          <w:tab w:val="clear" w:pos="4316"/>
        </w:tabs>
        <w:autoSpaceDE/>
        <w:autoSpaceDN/>
        <w:adjustRightInd/>
        <w:spacing w:before="100" w:beforeAutospacing="1" w:after="100" w:afterAutospacing="1"/>
      </w:pPr>
      <w:r w:rsidRPr="001E7492">
        <w:t>Assist in the preparation of support for the Town's portion of the school annual End of Ye</w:t>
      </w:r>
      <w:r>
        <w:t>ar Report filed with the DESE</w:t>
      </w:r>
    </w:p>
    <w:p w:rsidR="001E7492" w:rsidRPr="001E7492" w:rsidRDefault="001E7492" w:rsidP="001E7492">
      <w:pPr>
        <w:widowControl/>
        <w:numPr>
          <w:ilvl w:val="0"/>
          <w:numId w:val="6"/>
        </w:numPr>
        <w:tabs>
          <w:tab w:val="clear" w:pos="4316"/>
        </w:tabs>
        <w:autoSpaceDE/>
        <w:autoSpaceDN/>
        <w:adjustRightInd/>
        <w:spacing w:before="100" w:beforeAutospacing="1" w:after="100" w:afterAutospacing="1"/>
      </w:pPr>
      <w:r w:rsidRPr="001E7492">
        <w:t>Assist with compiling requests for the annual audit, including preparation of the accumulated benefit liability, preparing work papers and gathering requested documentation.</w:t>
      </w:r>
    </w:p>
    <w:p w:rsidR="001E7492" w:rsidRDefault="001E7492" w:rsidP="001E7492">
      <w:pPr>
        <w:widowControl/>
        <w:numPr>
          <w:ilvl w:val="0"/>
          <w:numId w:val="6"/>
        </w:numPr>
        <w:tabs>
          <w:tab w:val="clear" w:pos="4316"/>
        </w:tabs>
        <w:autoSpaceDE/>
        <w:autoSpaceDN/>
        <w:adjustRightInd/>
        <w:spacing w:before="100" w:beforeAutospacing="1" w:after="100" w:afterAutospacing="1"/>
      </w:pPr>
      <w:r w:rsidRPr="001E7492">
        <w:t>Assist in annual reporting to the Department of Revenue-Balance Sheet, Schedule A and Tax Recap</w:t>
      </w:r>
    </w:p>
    <w:p w:rsidR="00D03CB9" w:rsidRDefault="00243245" w:rsidP="00D03CB9">
      <w:pPr>
        <w:numPr>
          <w:ilvl w:val="0"/>
          <w:numId w:val="6"/>
        </w:numPr>
        <w:tabs>
          <w:tab w:val="clear" w:pos="4316"/>
        </w:tabs>
      </w:pPr>
      <w:r>
        <w:t xml:space="preserve">Conducts a variety of audits, reviews, investigations, and assessments of </w:t>
      </w:r>
      <w:r w:rsidR="007B7373">
        <w:t xml:space="preserve">town </w:t>
      </w:r>
      <w:r>
        <w:t>departmental fiscal and operational records, processes, and procedures to ensure effective administration, compliance, and reporting pursuant to Massachusetts General Laws, GAAP, GASB, and federal and state regulations</w:t>
      </w:r>
      <w:r w:rsidR="00D03CB9">
        <w:t>.</w:t>
      </w:r>
    </w:p>
    <w:p w:rsidR="00D03CB9" w:rsidRDefault="00D03CB9" w:rsidP="00D03CB9">
      <w:pPr>
        <w:numPr>
          <w:ilvl w:val="0"/>
          <w:numId w:val="6"/>
        </w:numPr>
        <w:tabs>
          <w:tab w:val="clear" w:pos="4316"/>
        </w:tabs>
      </w:pPr>
      <w:r>
        <w:t>Performs operational, financial, and compliance audits through examination of departmental fiscal and operational records, processes, procedures, and controls.</w:t>
      </w:r>
    </w:p>
    <w:p w:rsidR="00D03CB9" w:rsidRDefault="00D03CB9" w:rsidP="00D03CB9">
      <w:pPr>
        <w:numPr>
          <w:ilvl w:val="0"/>
          <w:numId w:val="6"/>
        </w:numPr>
        <w:tabs>
          <w:tab w:val="clear" w:pos="4316"/>
        </w:tabs>
      </w:pPr>
      <w:r>
        <w:t>Conducts the following audits on an ongoing basis: cash, payroll, post payroll, supply, and assets.</w:t>
      </w:r>
    </w:p>
    <w:p w:rsidR="00D03CB9" w:rsidRDefault="00D03CB9" w:rsidP="00D03CB9">
      <w:pPr>
        <w:numPr>
          <w:ilvl w:val="0"/>
          <w:numId w:val="6"/>
        </w:numPr>
        <w:tabs>
          <w:tab w:val="clear" w:pos="4316"/>
        </w:tabs>
      </w:pPr>
      <w:r>
        <w:t xml:space="preserve">Develops a plan to maintain physical security over the </w:t>
      </w:r>
      <w:r w:rsidR="007B7373">
        <w:t>town</w:t>
      </w:r>
      <w:r>
        <w:t>’s assets (cash and property)</w:t>
      </w:r>
    </w:p>
    <w:p w:rsidR="00D03CB9" w:rsidRDefault="00D03CB9" w:rsidP="00D03CB9">
      <w:pPr>
        <w:numPr>
          <w:ilvl w:val="0"/>
          <w:numId w:val="6"/>
        </w:numPr>
        <w:tabs>
          <w:tab w:val="clear" w:pos="4316"/>
        </w:tabs>
      </w:pPr>
      <w:r>
        <w:t>Develops a plan to properly inventory assets.</w:t>
      </w:r>
    </w:p>
    <w:p w:rsidR="00D03CB9" w:rsidRDefault="00D03CB9" w:rsidP="00D03CB9">
      <w:pPr>
        <w:numPr>
          <w:ilvl w:val="0"/>
          <w:numId w:val="6"/>
        </w:numPr>
        <w:tabs>
          <w:tab w:val="clear" w:pos="4316"/>
        </w:tabs>
      </w:pPr>
      <w:r>
        <w:t>Establishes and maintains an effective internal control structure to prevent fraud.</w:t>
      </w:r>
    </w:p>
    <w:p w:rsidR="00D03CB9" w:rsidRDefault="00D03CB9" w:rsidP="00D03CB9">
      <w:pPr>
        <w:numPr>
          <w:ilvl w:val="0"/>
          <w:numId w:val="6"/>
        </w:numPr>
        <w:tabs>
          <w:tab w:val="clear" w:pos="4316"/>
        </w:tabs>
      </w:pPr>
      <w:r>
        <w:lastRenderedPageBreak/>
        <w:t>Identifies errors or irregularities that could occur in a given control cycle</w:t>
      </w:r>
    </w:p>
    <w:p w:rsidR="00D03CB9" w:rsidRDefault="00D03CB9" w:rsidP="00D03CB9">
      <w:pPr>
        <w:numPr>
          <w:ilvl w:val="0"/>
          <w:numId w:val="6"/>
        </w:numPr>
        <w:tabs>
          <w:tab w:val="clear" w:pos="4316"/>
        </w:tabs>
      </w:pPr>
      <w:r>
        <w:t>Ensures prompt follow up on all indications of potential errors or irregularities.</w:t>
      </w:r>
    </w:p>
    <w:p w:rsidR="00D03CB9" w:rsidRDefault="00D03CB9" w:rsidP="00D03CB9">
      <w:pPr>
        <w:numPr>
          <w:ilvl w:val="0"/>
          <w:numId w:val="6"/>
        </w:numPr>
        <w:tabs>
          <w:tab w:val="clear" w:pos="4316"/>
        </w:tabs>
      </w:pPr>
      <w:r>
        <w:t>Communicates observations and develops recommendations for appropriate improvements to fiscal and operational systems, conducting subsequent evaluations to determine adequacy of corrective actions.</w:t>
      </w:r>
    </w:p>
    <w:p w:rsidR="005522E0" w:rsidRDefault="005522E0" w:rsidP="005522E0">
      <w:pPr>
        <w:tabs>
          <w:tab w:val="clear" w:pos="4316"/>
        </w:tabs>
        <w:ind w:left="750"/>
      </w:pPr>
    </w:p>
    <w:p w:rsidR="005843FB" w:rsidRDefault="005843FB" w:rsidP="005522E0">
      <w:pPr>
        <w:tabs>
          <w:tab w:val="clear" w:pos="4316"/>
        </w:tabs>
        <w:ind w:left="750"/>
        <w:rPr>
          <w:lang w:val="en-GB"/>
        </w:rPr>
      </w:pPr>
      <w:r>
        <w:rPr>
          <w:lang w:val="en-GB"/>
        </w:rPr>
        <w:t xml:space="preserve">Requirements: </w:t>
      </w:r>
    </w:p>
    <w:p w:rsidR="005843FB" w:rsidRDefault="005843FB" w:rsidP="005522E0">
      <w:pPr>
        <w:tabs>
          <w:tab w:val="clear" w:pos="4316"/>
        </w:tabs>
        <w:ind w:left="750"/>
        <w:rPr>
          <w:lang w:val="en-GB"/>
        </w:rPr>
      </w:pPr>
    </w:p>
    <w:p w:rsidR="005843FB" w:rsidRDefault="005843FB" w:rsidP="005522E0">
      <w:pPr>
        <w:tabs>
          <w:tab w:val="clear" w:pos="4316"/>
        </w:tabs>
        <w:ind w:left="750"/>
        <w:rPr>
          <w:lang w:val="en-GB"/>
        </w:rPr>
      </w:pPr>
      <w:r>
        <w:rPr>
          <w:lang w:val="en-GB"/>
        </w:rPr>
        <w:t>Bachelor's degree with</w:t>
      </w:r>
      <w:r w:rsidR="005522E0">
        <w:rPr>
          <w:lang w:val="en-GB"/>
        </w:rPr>
        <w:t xml:space="preserve"> one year</w:t>
      </w:r>
      <w:r>
        <w:rPr>
          <w:lang w:val="en-GB"/>
        </w:rPr>
        <w:t xml:space="preserve"> experience</w:t>
      </w:r>
      <w:r w:rsidR="005522E0">
        <w:rPr>
          <w:lang w:val="en-GB"/>
        </w:rPr>
        <w:t xml:space="preserve"> in financial analysi</w:t>
      </w:r>
      <w:r>
        <w:rPr>
          <w:lang w:val="en-GB"/>
        </w:rPr>
        <w:t>s, general accounting</w:t>
      </w:r>
      <w:r w:rsidR="005522E0">
        <w:rPr>
          <w:lang w:val="en-GB"/>
        </w:rPr>
        <w:t xml:space="preserve"> knowledge of budgetary management and accounting principles, and procedures. </w:t>
      </w:r>
    </w:p>
    <w:p w:rsidR="005843FB" w:rsidRDefault="005843FB" w:rsidP="005522E0">
      <w:pPr>
        <w:tabs>
          <w:tab w:val="clear" w:pos="4316"/>
        </w:tabs>
        <w:ind w:left="750"/>
        <w:rPr>
          <w:lang w:val="en-GB"/>
        </w:rPr>
      </w:pPr>
    </w:p>
    <w:p w:rsidR="005843FB" w:rsidRDefault="005843FB" w:rsidP="005843FB">
      <w:pPr>
        <w:tabs>
          <w:tab w:val="clear" w:pos="4316"/>
        </w:tabs>
        <w:ind w:left="750"/>
        <w:rPr>
          <w:lang w:val="en-GB"/>
        </w:rPr>
      </w:pPr>
      <w:r w:rsidRPr="00850A6C">
        <w:rPr>
          <w:lang w:val="en-GB"/>
        </w:rPr>
        <w:t>Ability to develop effective working relationships with department personnel, subordinates and with the general public; ability to express oneself clearly and concisely orally and in writing. Ability to use office equipment efficiently.</w:t>
      </w:r>
    </w:p>
    <w:p w:rsidR="005843FB" w:rsidRPr="00850A6C" w:rsidRDefault="005843FB" w:rsidP="005843FB">
      <w:pPr>
        <w:tabs>
          <w:tab w:val="clear" w:pos="4316"/>
        </w:tabs>
        <w:ind w:left="750"/>
        <w:rPr>
          <w:lang w:val="en-GB"/>
        </w:rPr>
      </w:pPr>
    </w:p>
    <w:p w:rsidR="005843FB" w:rsidRDefault="005843FB" w:rsidP="005843FB">
      <w:pPr>
        <w:tabs>
          <w:tab w:val="clear" w:pos="4316"/>
        </w:tabs>
        <w:ind w:left="750"/>
        <w:rPr>
          <w:lang w:val="en-GB"/>
        </w:rPr>
      </w:pPr>
      <w:r w:rsidRPr="00850A6C">
        <w:rPr>
          <w:lang w:val="en-GB"/>
        </w:rPr>
        <w:t>Excellent organizational skills; excellent data processing skill in the use of personal computers and financial software including word processing and spreadsheet applications. Excellent analytical skills.</w:t>
      </w:r>
    </w:p>
    <w:p w:rsidR="00F93B03" w:rsidRDefault="00F93B03" w:rsidP="005843FB">
      <w:pPr>
        <w:tabs>
          <w:tab w:val="clear" w:pos="4316"/>
        </w:tabs>
        <w:ind w:left="750"/>
        <w:rPr>
          <w:lang w:val="en-GB"/>
        </w:rPr>
      </w:pPr>
    </w:p>
    <w:p w:rsidR="00F93B03" w:rsidRPr="00CB444F" w:rsidRDefault="00F93B03" w:rsidP="00F93B03">
      <w:pPr>
        <w:rPr>
          <w:b/>
          <w:u w:val="single"/>
        </w:rPr>
      </w:pPr>
    </w:p>
    <w:p w:rsidR="00F93B03" w:rsidRPr="00F93B03" w:rsidRDefault="00F93B03" w:rsidP="00F93B03">
      <w:pPr>
        <w:rPr>
          <w:b/>
        </w:rPr>
      </w:pPr>
      <w:r w:rsidRPr="00F93B03">
        <w:rPr>
          <w:b/>
          <w:u w:val="single"/>
        </w:rPr>
        <w:t>PHYSICAL ACTIVITY REQUIREMENTS</w:t>
      </w:r>
    </w:p>
    <w:p w:rsidR="00F93B03" w:rsidRDefault="00F93B03" w:rsidP="00F93B03"/>
    <w:p w:rsidR="00F93B03" w:rsidRDefault="00F93B03" w:rsidP="00F93B03">
      <w:r w:rsidRPr="00376323">
        <w:rPr>
          <w:u w:val="single"/>
        </w:rPr>
        <w:t>Primary Physical Requirements</w:t>
      </w:r>
      <w:r>
        <w:t>:</w:t>
      </w:r>
    </w:p>
    <w:p w:rsidR="00F93B03" w:rsidRDefault="00F93B03" w:rsidP="00F93B03"/>
    <w:p w:rsidR="00F93B03" w:rsidRDefault="00F93B03" w:rsidP="00F93B03">
      <w:pPr>
        <w:tabs>
          <w:tab w:val="left" w:pos="2160"/>
        </w:tabs>
      </w:pPr>
      <w:r>
        <w:t>LIFT up to 10 lbs.:</w:t>
      </w:r>
      <w:r>
        <w:tab/>
        <w:t>Frequently required</w:t>
      </w:r>
    </w:p>
    <w:p w:rsidR="00F93B03" w:rsidRDefault="00F93B03" w:rsidP="00F93B03">
      <w:pPr>
        <w:tabs>
          <w:tab w:val="left" w:pos="2160"/>
        </w:tabs>
      </w:pPr>
      <w:r>
        <w:t>LIFT 11 to 25 lbs.:</w:t>
      </w:r>
      <w:r>
        <w:tab/>
        <w:t>Frequently required</w:t>
      </w:r>
    </w:p>
    <w:p w:rsidR="00F93B03" w:rsidRDefault="00F93B03" w:rsidP="00F93B03">
      <w:pPr>
        <w:tabs>
          <w:tab w:val="left" w:pos="2160"/>
        </w:tabs>
      </w:pPr>
      <w:r>
        <w:t>LIFT 26 to 50 lbs.:</w:t>
      </w:r>
      <w:r>
        <w:tab/>
        <w:t>Frequently required</w:t>
      </w:r>
    </w:p>
    <w:p w:rsidR="00F93B03" w:rsidRDefault="00F93B03" w:rsidP="00F93B03">
      <w:pPr>
        <w:tabs>
          <w:tab w:val="left" w:pos="2160"/>
        </w:tabs>
      </w:pPr>
      <w:r>
        <w:t>LIFT over 50 lbs.:</w:t>
      </w:r>
      <w:r>
        <w:tab/>
        <w:t>Rarely required</w:t>
      </w:r>
    </w:p>
    <w:p w:rsidR="00F93B03" w:rsidRDefault="00F93B03" w:rsidP="00F93B03"/>
    <w:p w:rsidR="00F93B03" w:rsidRDefault="00F93B03" w:rsidP="00F93B03">
      <w:pPr>
        <w:tabs>
          <w:tab w:val="left" w:pos="2520"/>
          <w:tab w:val="left" w:pos="3060"/>
        </w:tabs>
      </w:pPr>
      <w:r>
        <w:t>CARRY up to 10 lbs.:</w:t>
      </w:r>
      <w:r>
        <w:tab/>
        <w:t>Frequently required</w:t>
      </w:r>
    </w:p>
    <w:p w:rsidR="00F93B03" w:rsidRDefault="00F93B03" w:rsidP="00F93B03">
      <w:pPr>
        <w:tabs>
          <w:tab w:val="left" w:pos="2520"/>
        </w:tabs>
      </w:pPr>
      <w:r>
        <w:t>CARRY 11 to 25 lbs.:</w:t>
      </w:r>
      <w:r>
        <w:tab/>
        <w:t>Frequently required</w:t>
      </w:r>
    </w:p>
    <w:p w:rsidR="00F93B03" w:rsidRDefault="00F93B03" w:rsidP="00F93B03">
      <w:pPr>
        <w:tabs>
          <w:tab w:val="left" w:pos="2520"/>
        </w:tabs>
      </w:pPr>
      <w:r>
        <w:t>CARRY 26 to 50 lbs.:</w:t>
      </w:r>
      <w:r>
        <w:tab/>
        <w:t xml:space="preserve">Rarely required </w:t>
      </w:r>
    </w:p>
    <w:p w:rsidR="00F93B03" w:rsidRDefault="00F93B03" w:rsidP="00F93B03">
      <w:pPr>
        <w:tabs>
          <w:tab w:val="left" w:pos="2520"/>
        </w:tabs>
      </w:pPr>
      <w:r>
        <w:t>CARRY over 50 lbs.:</w:t>
      </w:r>
      <w:r>
        <w:tab/>
        <w:t xml:space="preserve">Rarely required </w:t>
      </w:r>
    </w:p>
    <w:p w:rsidR="00F93B03" w:rsidRDefault="00F93B03" w:rsidP="00F93B03"/>
    <w:p w:rsidR="00F93B03" w:rsidRDefault="00F93B03" w:rsidP="00F93B03">
      <w:pPr>
        <w:tabs>
          <w:tab w:val="left" w:pos="3360"/>
        </w:tabs>
      </w:pPr>
      <w:r>
        <w:t>REACH above shoulder height:</w:t>
      </w:r>
      <w:r>
        <w:tab/>
        <w:t>Frequently required</w:t>
      </w:r>
    </w:p>
    <w:p w:rsidR="00F93B03" w:rsidRDefault="00F93B03" w:rsidP="00F93B03">
      <w:pPr>
        <w:tabs>
          <w:tab w:val="left" w:pos="3360"/>
        </w:tabs>
      </w:pPr>
      <w:r>
        <w:t>REACH at shoulder height:</w:t>
      </w:r>
      <w:r>
        <w:tab/>
        <w:t>Frequently required</w:t>
      </w:r>
    </w:p>
    <w:p w:rsidR="00F93B03" w:rsidRDefault="00F93B03" w:rsidP="00F93B03">
      <w:pPr>
        <w:tabs>
          <w:tab w:val="left" w:pos="3360"/>
        </w:tabs>
      </w:pPr>
      <w:r>
        <w:t>REACH below shoulder height:</w:t>
      </w:r>
      <w:r>
        <w:tab/>
        <w:t>Frequently required</w:t>
      </w:r>
    </w:p>
    <w:p w:rsidR="00F93B03" w:rsidRDefault="00F93B03" w:rsidP="00F93B03"/>
    <w:p w:rsidR="00F93B03" w:rsidRDefault="00F93B03" w:rsidP="00F93B03">
      <w:r>
        <w:t>PUSH/PULL:</w:t>
      </w:r>
      <w:r>
        <w:tab/>
        <w:t xml:space="preserve"> Frequently required</w:t>
      </w:r>
    </w:p>
    <w:p w:rsidR="00F93B03" w:rsidRDefault="00F93B03" w:rsidP="00F93B03"/>
    <w:p w:rsidR="00F93B03" w:rsidRPr="00734EE5" w:rsidRDefault="00F93B03" w:rsidP="00F93B03">
      <w:pPr>
        <w:spacing w:after="120"/>
        <w:rPr>
          <w:u w:val="single"/>
        </w:rPr>
      </w:pPr>
      <w:r>
        <w:rPr>
          <w:u w:val="single"/>
        </w:rPr>
        <w:t>Other Physical Considerations</w:t>
      </w:r>
      <w:r w:rsidRPr="00734EE5">
        <w:rPr>
          <w:u w:val="single"/>
        </w:rPr>
        <w:t>:</w:t>
      </w:r>
    </w:p>
    <w:p w:rsidR="00F93B03" w:rsidRDefault="00F93B03" w:rsidP="00F93B03">
      <w:r>
        <w:t>Twisting:</w:t>
      </w:r>
      <w:r>
        <w:tab/>
        <w:t>Frequently required</w:t>
      </w:r>
    </w:p>
    <w:p w:rsidR="00F93B03" w:rsidRDefault="00F93B03" w:rsidP="00F93B03">
      <w:r>
        <w:t>Bending:</w:t>
      </w:r>
      <w:r>
        <w:tab/>
        <w:t>Frequently required</w:t>
      </w:r>
    </w:p>
    <w:p w:rsidR="00F93B03" w:rsidRDefault="00F93B03" w:rsidP="00F93B03">
      <w:r>
        <w:t>Crawling:</w:t>
      </w:r>
      <w:r>
        <w:tab/>
        <w:t>Frequently required</w:t>
      </w:r>
    </w:p>
    <w:p w:rsidR="00F93B03" w:rsidRDefault="00F93B03" w:rsidP="00F93B03">
      <w:r>
        <w:t>Squatting:</w:t>
      </w:r>
      <w:r>
        <w:tab/>
        <w:t>Frequently required</w:t>
      </w:r>
    </w:p>
    <w:p w:rsidR="00F93B03" w:rsidRDefault="00F93B03" w:rsidP="00F93B03">
      <w:r>
        <w:lastRenderedPageBreak/>
        <w:t>Kneeling:</w:t>
      </w:r>
      <w:r>
        <w:tab/>
        <w:t>Frequently required</w:t>
      </w:r>
    </w:p>
    <w:p w:rsidR="00F93B03" w:rsidRDefault="00F93B03" w:rsidP="00F93B03">
      <w:r>
        <w:t>Crouching:</w:t>
      </w:r>
      <w:r>
        <w:tab/>
        <w:t>Frequently required</w:t>
      </w:r>
    </w:p>
    <w:p w:rsidR="00F93B03" w:rsidRDefault="00AF1375" w:rsidP="00F93B03">
      <w:r>
        <w:t xml:space="preserve">Climbing:                                        Rarely </w:t>
      </w:r>
      <w:r w:rsidR="00F93B03">
        <w:t>required</w:t>
      </w:r>
    </w:p>
    <w:p w:rsidR="00F93B03" w:rsidRDefault="00F93B03" w:rsidP="00F93B03">
      <w:r>
        <w:t>Balancing:</w:t>
      </w:r>
      <w:r>
        <w:tab/>
        <w:t>Frequently required</w:t>
      </w:r>
    </w:p>
    <w:p w:rsidR="00F93B03" w:rsidRDefault="00F93B03" w:rsidP="00F93B03"/>
    <w:p w:rsidR="00F93B03" w:rsidRDefault="00F93B03" w:rsidP="00F93B03">
      <w:pPr>
        <w:rPr>
          <w:b/>
        </w:rPr>
      </w:pPr>
      <w:r w:rsidRPr="00CB444F">
        <w:rPr>
          <w:b/>
          <w:u w:val="single"/>
        </w:rPr>
        <w:t>WORK SURFACES (S)</w:t>
      </w:r>
      <w:r w:rsidRPr="00CB444F">
        <w:rPr>
          <w:b/>
        </w:rPr>
        <w:t xml:space="preserve">:  Standard office desk and chair; computer work station; tile, carpet, cement floor; table; service counter.  </w:t>
      </w:r>
    </w:p>
    <w:p w:rsidR="00F93B03" w:rsidRDefault="00F93B03" w:rsidP="00F93B03"/>
    <w:p w:rsidR="00F93B03" w:rsidRDefault="00F93B03" w:rsidP="00F93B03">
      <w:pPr>
        <w:spacing w:after="120"/>
      </w:pPr>
      <w:r>
        <w:rPr>
          <w:u w:val="single"/>
        </w:rPr>
        <w:t>HAND MANIPULATION</w:t>
      </w:r>
      <w:r>
        <w:t>:</w:t>
      </w:r>
    </w:p>
    <w:p w:rsidR="00F93B03" w:rsidRDefault="00F93B03" w:rsidP="00F93B03">
      <w:r>
        <w:t>Grasping:</w:t>
      </w:r>
      <w:r>
        <w:tab/>
        <w:t>Frequently required</w:t>
      </w:r>
    </w:p>
    <w:p w:rsidR="00F93B03" w:rsidRDefault="00F93B03" w:rsidP="00F93B03">
      <w:r>
        <w:t>Handling:</w:t>
      </w:r>
      <w:r>
        <w:tab/>
        <w:t>Frequently required</w:t>
      </w:r>
    </w:p>
    <w:p w:rsidR="00F93B03" w:rsidRDefault="00F93B03" w:rsidP="00F93B03">
      <w:r>
        <w:t>Torqueing:</w:t>
      </w:r>
      <w:r>
        <w:tab/>
        <w:t>Frequently required</w:t>
      </w:r>
    </w:p>
    <w:p w:rsidR="00F93B03" w:rsidRDefault="00F93B03" w:rsidP="00F93B03">
      <w:r>
        <w:t>Fingering:</w:t>
      </w:r>
      <w:r>
        <w:tab/>
        <w:t>Frequently required</w:t>
      </w:r>
    </w:p>
    <w:p w:rsidR="00F93B03" w:rsidRDefault="00F93B03" w:rsidP="00F93B03"/>
    <w:p w:rsidR="00F93B03" w:rsidRDefault="00F93B03" w:rsidP="00F93B03">
      <w:r w:rsidRPr="00CB444F">
        <w:rPr>
          <w:u w:val="single"/>
        </w:rPr>
        <w:t>Controls and Equipment</w:t>
      </w:r>
      <w:r w:rsidRPr="00CB444F">
        <w:t>:</w:t>
      </w:r>
      <w:r w:rsidRPr="003F5EBA">
        <w:rPr>
          <w:b/>
        </w:rPr>
        <w:t xml:space="preserve">  </w:t>
      </w:r>
      <w:r>
        <w:t xml:space="preserve">Tools and equipment normally associated </w:t>
      </w:r>
      <w:r w:rsidR="00AF1375">
        <w:t xml:space="preserve">with office work </w:t>
      </w:r>
      <w:r>
        <w:t xml:space="preserve">telephone; cell phone; </w:t>
      </w:r>
      <w:r w:rsidR="00AF1375">
        <w:t>calculator; copy/ fax machines.</w:t>
      </w:r>
    </w:p>
    <w:p w:rsidR="00F93B03" w:rsidRPr="003F5EBA" w:rsidRDefault="00F93B03" w:rsidP="00F93B03">
      <w:pPr>
        <w:rPr>
          <w:b/>
        </w:rPr>
      </w:pPr>
    </w:p>
    <w:p w:rsidR="00F93B03" w:rsidRPr="003F5EBA" w:rsidRDefault="00F93B03" w:rsidP="00F93B03">
      <w:pPr>
        <w:rPr>
          <w:b/>
        </w:rPr>
      </w:pPr>
    </w:p>
    <w:p w:rsidR="00F93B03" w:rsidRDefault="00F93B03" w:rsidP="00F93B03">
      <w:r>
        <w:rPr>
          <w:u w:val="single"/>
        </w:rPr>
        <w:t>DURING AN 8-HOUR DAY, EMPLOYEE IS REQUIRED TO</w:t>
      </w:r>
      <w:r>
        <w:t>:</w:t>
      </w:r>
    </w:p>
    <w:p w:rsidR="00F93B03" w:rsidRDefault="00F93B03" w:rsidP="00F93B03"/>
    <w:p w:rsidR="00F93B03" w:rsidRPr="003D3A9B" w:rsidRDefault="00F93B03" w:rsidP="00F93B03">
      <w:pPr>
        <w:spacing w:after="120"/>
        <w:rPr>
          <w:u w:val="single"/>
        </w:rPr>
      </w:pPr>
      <w:r>
        <w:rPr>
          <w:u w:val="single"/>
        </w:rPr>
        <w:t>Consecutive Hours</w:t>
      </w:r>
      <w:r w:rsidRPr="003D3A9B">
        <w:rPr>
          <w:u w:val="single"/>
        </w:rPr>
        <w:t>:</w:t>
      </w:r>
    </w:p>
    <w:p w:rsidR="00F93B03" w:rsidRDefault="00F93B03" w:rsidP="00F93B03">
      <w:r>
        <w:t>Sit:</w:t>
      </w:r>
      <w:r>
        <w:tab/>
        <w:t>1 2</w:t>
      </w:r>
      <w:r w:rsidRPr="00AF1375">
        <w:rPr>
          <w:b/>
          <w:u w:val="single"/>
        </w:rPr>
        <w:t xml:space="preserve"> 3 </w:t>
      </w:r>
      <w:r>
        <w:t>4 5 6 7 8</w:t>
      </w:r>
    </w:p>
    <w:p w:rsidR="00F93B03" w:rsidRDefault="00F93B03" w:rsidP="00F93B03">
      <w:r>
        <w:t>Stand:</w:t>
      </w:r>
      <w:r>
        <w:tab/>
      </w:r>
      <w:r w:rsidRPr="00AF1375">
        <w:rPr>
          <w:b/>
          <w:u w:val="single"/>
        </w:rPr>
        <w:t>1</w:t>
      </w:r>
      <w:r>
        <w:t xml:space="preserve"> 2 3 4 5 6 7 8</w:t>
      </w:r>
    </w:p>
    <w:p w:rsidR="00F93B03" w:rsidRDefault="00F93B03" w:rsidP="00F93B03">
      <w:r>
        <w:t>Walk:</w:t>
      </w:r>
      <w:r>
        <w:tab/>
      </w:r>
      <w:r w:rsidRPr="00AF1375">
        <w:rPr>
          <w:b/>
          <w:u w:val="single"/>
        </w:rPr>
        <w:t xml:space="preserve">1 </w:t>
      </w:r>
      <w:r>
        <w:t>2 3 4 5 6 7 8</w:t>
      </w:r>
    </w:p>
    <w:p w:rsidR="00F93B03" w:rsidRDefault="00F93B03" w:rsidP="00F93B03"/>
    <w:p w:rsidR="00F93B03" w:rsidRPr="003D3A9B" w:rsidRDefault="00F93B03" w:rsidP="00F93B03">
      <w:pPr>
        <w:spacing w:after="120"/>
        <w:rPr>
          <w:u w:val="single"/>
        </w:rPr>
      </w:pPr>
      <w:r>
        <w:rPr>
          <w:u w:val="single"/>
        </w:rPr>
        <w:t>Total Hours</w:t>
      </w:r>
      <w:r w:rsidRPr="003D3A9B">
        <w:rPr>
          <w:u w:val="single"/>
        </w:rPr>
        <w:t>:</w:t>
      </w:r>
    </w:p>
    <w:p w:rsidR="00F93B03" w:rsidRDefault="00F93B03" w:rsidP="00F93B03">
      <w:r>
        <w:t>Sit:</w:t>
      </w:r>
      <w:r>
        <w:tab/>
        <w:t xml:space="preserve">1 2 3 4 </w:t>
      </w:r>
      <w:r w:rsidRPr="00AF1375">
        <w:rPr>
          <w:b/>
          <w:u w:val="single"/>
        </w:rPr>
        <w:t>5</w:t>
      </w:r>
      <w:r>
        <w:t xml:space="preserve"> 6 7 8</w:t>
      </w:r>
    </w:p>
    <w:p w:rsidR="00F93B03" w:rsidRDefault="00F93B03" w:rsidP="00F93B03">
      <w:r>
        <w:t>Stand:</w:t>
      </w:r>
      <w:r>
        <w:tab/>
      </w:r>
      <w:r w:rsidRPr="00AF1375">
        <w:rPr>
          <w:b/>
          <w:u w:val="single"/>
        </w:rPr>
        <w:t>1</w:t>
      </w:r>
      <w:r>
        <w:t xml:space="preserve"> 2 3 4 5 6 7 8</w:t>
      </w:r>
    </w:p>
    <w:p w:rsidR="00F93B03" w:rsidRDefault="00F93B03" w:rsidP="00F93B03">
      <w:r>
        <w:t>Walk:</w:t>
      </w:r>
      <w:r>
        <w:tab/>
      </w:r>
      <w:r w:rsidRPr="00AF1375">
        <w:rPr>
          <w:b/>
          <w:u w:val="single"/>
        </w:rPr>
        <w:t>1</w:t>
      </w:r>
      <w:r>
        <w:t xml:space="preserve"> 2 3 4 5 6 7 8</w:t>
      </w:r>
    </w:p>
    <w:p w:rsidR="00F93B03" w:rsidRDefault="00F93B03" w:rsidP="00F93B03"/>
    <w:p w:rsidR="00F93B03" w:rsidRPr="00B661A2" w:rsidRDefault="00F93B03" w:rsidP="00F93B03">
      <w:pPr>
        <w:spacing w:after="120"/>
        <w:rPr>
          <w:u w:val="single"/>
        </w:rPr>
      </w:pPr>
      <w:r>
        <w:rPr>
          <w:u w:val="single"/>
        </w:rPr>
        <w:t>COGNITIVE AND SENSORY REQUIREMENTS</w:t>
      </w:r>
      <w:r w:rsidRPr="00B661A2">
        <w:rPr>
          <w:u w:val="single"/>
        </w:rPr>
        <w:t>:</w:t>
      </w:r>
    </w:p>
    <w:p w:rsidR="00F93B03" w:rsidRDefault="00AF1375" w:rsidP="00F93B03">
      <w:pPr>
        <w:tabs>
          <w:tab w:val="left" w:pos="1440"/>
        </w:tabs>
      </w:pPr>
      <w:r>
        <w:t>Talking:</w:t>
      </w:r>
      <w:r>
        <w:tab/>
        <w:t xml:space="preserve">         </w:t>
      </w:r>
      <w:r w:rsidR="00F93B03">
        <w:t>Necessary for communicating with others.</w:t>
      </w:r>
    </w:p>
    <w:p w:rsidR="00F93B03" w:rsidRDefault="00AF1375" w:rsidP="00F93B03">
      <w:pPr>
        <w:tabs>
          <w:tab w:val="left" w:pos="1440"/>
        </w:tabs>
      </w:pPr>
      <w:r>
        <w:t>Hearing:</w:t>
      </w:r>
      <w:r>
        <w:tab/>
      </w:r>
      <w:r>
        <w:tab/>
      </w:r>
      <w:r w:rsidR="00F93B03">
        <w:t>Necessary for receiving instructions and queries.</w:t>
      </w:r>
    </w:p>
    <w:p w:rsidR="00F93B03" w:rsidRDefault="00F93B03" w:rsidP="00F93B03">
      <w:pPr>
        <w:tabs>
          <w:tab w:val="left" w:pos="1440"/>
        </w:tabs>
      </w:pPr>
      <w:r>
        <w:t>Sight:</w:t>
      </w:r>
      <w:r>
        <w:tab/>
      </w:r>
      <w:r>
        <w:tab/>
        <w:t>Necessary for doing job effectively and correctly.</w:t>
      </w:r>
    </w:p>
    <w:p w:rsidR="00F93B03" w:rsidRDefault="00F93B03" w:rsidP="00F93B03">
      <w:r>
        <w:t>Smelling:</w:t>
      </w:r>
      <w:r w:rsidR="00AF1375">
        <w:t xml:space="preserve">                Rarely required</w:t>
      </w:r>
      <w:r>
        <w:t>.</w:t>
      </w:r>
    </w:p>
    <w:p w:rsidR="00F93B03" w:rsidRDefault="00F93B03" w:rsidP="00F93B03"/>
    <w:p w:rsidR="00F93B03" w:rsidRPr="00850A6C" w:rsidRDefault="00F93B03" w:rsidP="005843FB">
      <w:pPr>
        <w:tabs>
          <w:tab w:val="clear" w:pos="4316"/>
        </w:tabs>
        <w:ind w:left="750"/>
        <w:rPr>
          <w:lang w:val="en-GB"/>
        </w:rPr>
      </w:pPr>
    </w:p>
    <w:p w:rsidR="005843FB" w:rsidRDefault="005843FB" w:rsidP="005522E0">
      <w:pPr>
        <w:tabs>
          <w:tab w:val="clear" w:pos="4316"/>
        </w:tabs>
        <w:ind w:left="750"/>
        <w:rPr>
          <w:lang w:val="en-GB"/>
        </w:rPr>
      </w:pPr>
    </w:p>
    <w:p w:rsidR="00DF48AC" w:rsidRDefault="000127E7" w:rsidP="00DF48AC">
      <w:r>
        <w:t>Salary commensurate with experience; FY 2019 budgeted annual salary is $60,000</w:t>
      </w:r>
      <w:bookmarkStart w:id="0" w:name="_GoBack"/>
      <w:bookmarkEnd w:id="0"/>
    </w:p>
    <w:sectPr w:rsidR="00DF48AC" w:rsidSect="00220C6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C8" w:rsidRDefault="00F155C8" w:rsidP="00A223B1">
      <w:r>
        <w:separator/>
      </w:r>
    </w:p>
    <w:p w:rsidR="00F155C8" w:rsidRDefault="00F155C8" w:rsidP="00A223B1"/>
  </w:endnote>
  <w:endnote w:type="continuationSeparator" w:id="0">
    <w:p w:rsidR="00F155C8" w:rsidRDefault="00F155C8" w:rsidP="00A223B1">
      <w:r>
        <w:continuationSeparator/>
      </w:r>
    </w:p>
    <w:p w:rsidR="00F155C8" w:rsidRDefault="00F155C8" w:rsidP="00A22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AA" w:rsidRDefault="006A4FAA" w:rsidP="00C75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FAA" w:rsidRDefault="006A4FAA" w:rsidP="00220C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AA" w:rsidRDefault="006A4FAA" w:rsidP="00C75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084">
      <w:rPr>
        <w:rStyle w:val="PageNumber"/>
        <w:noProof/>
      </w:rPr>
      <w:t>3</w:t>
    </w:r>
    <w:r>
      <w:rPr>
        <w:rStyle w:val="PageNumber"/>
      </w:rPr>
      <w:fldChar w:fldCharType="end"/>
    </w:r>
  </w:p>
  <w:p w:rsidR="006A4FAA" w:rsidRPr="00220C6E" w:rsidRDefault="006A4FAA" w:rsidP="005D5C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C8" w:rsidRDefault="00F155C8" w:rsidP="00A223B1">
      <w:r>
        <w:separator/>
      </w:r>
    </w:p>
    <w:p w:rsidR="00F155C8" w:rsidRDefault="00F155C8" w:rsidP="00A223B1"/>
  </w:footnote>
  <w:footnote w:type="continuationSeparator" w:id="0">
    <w:p w:rsidR="00F155C8" w:rsidRDefault="00F155C8" w:rsidP="00A223B1">
      <w:r>
        <w:continuationSeparator/>
      </w:r>
    </w:p>
    <w:p w:rsidR="00F155C8" w:rsidRDefault="00F155C8" w:rsidP="00A22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AA" w:rsidRDefault="002F30AB" w:rsidP="00AE1764">
    <w:pPr>
      <w:pStyle w:val="Header"/>
      <w:tabs>
        <w:tab w:val="clear" w:pos="4320"/>
      </w:tabs>
      <w:jc w:val="center"/>
      <w:rPr>
        <w:b/>
      </w:rPr>
    </w:pPr>
    <w:r>
      <w:rPr>
        <w:b/>
      </w:rPr>
      <w:t>Town of North Reading</w:t>
    </w:r>
    <w:r w:rsidR="006A4FAA">
      <w:rPr>
        <w:b/>
      </w:rPr>
      <w:t>, Massachusetts</w:t>
    </w:r>
  </w:p>
  <w:p w:rsidR="006A4FAA" w:rsidRPr="00E25939" w:rsidRDefault="006A4FAA" w:rsidP="00B06B64">
    <w:pPr>
      <w:pStyle w:val="Header"/>
      <w:jc w:val="center"/>
      <w:rPr>
        <w:b/>
      </w:rPr>
    </w:pPr>
    <w:r>
      <w:rPr>
        <w:b/>
      </w:rPr>
      <w:t>Job Description</w:t>
    </w:r>
  </w:p>
  <w:p w:rsidR="006A4FAA" w:rsidRDefault="006A4FAA" w:rsidP="00A22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945"/>
    <w:multiLevelType w:val="hybridMultilevel"/>
    <w:tmpl w:val="B27A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861B2"/>
    <w:multiLevelType w:val="hybridMultilevel"/>
    <w:tmpl w:val="8FFC2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2E2439"/>
    <w:multiLevelType w:val="hybridMultilevel"/>
    <w:tmpl w:val="C178AB76"/>
    <w:lvl w:ilvl="0" w:tplc="E6E8CDDC">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3AB61DAB"/>
    <w:multiLevelType w:val="hybridMultilevel"/>
    <w:tmpl w:val="B8D69820"/>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 w15:restartNumberingAfterBreak="0">
    <w:nsid w:val="4B5366C7"/>
    <w:multiLevelType w:val="hybridMultilevel"/>
    <w:tmpl w:val="6A629FA8"/>
    <w:lvl w:ilvl="0" w:tplc="E6E8CD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A727E"/>
    <w:multiLevelType w:val="multilevel"/>
    <w:tmpl w:val="B8D69820"/>
    <w:lvl w:ilvl="0">
      <w:start w:val="1"/>
      <w:numFmt w:val="decimal"/>
      <w:lvlText w:val="%1."/>
      <w:lvlJc w:val="left"/>
      <w:pPr>
        <w:tabs>
          <w:tab w:val="num" w:pos="750"/>
        </w:tabs>
        <w:ind w:left="750" w:hanging="360"/>
      </w:p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 w15:restartNumberingAfterBreak="0">
    <w:nsid w:val="71C97635"/>
    <w:multiLevelType w:val="hybridMultilevel"/>
    <w:tmpl w:val="66729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917A95"/>
    <w:multiLevelType w:val="multilevel"/>
    <w:tmpl w:val="D0F4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92"/>
    <w:rsid w:val="000127E7"/>
    <w:rsid w:val="0001796A"/>
    <w:rsid w:val="0002654F"/>
    <w:rsid w:val="000450DC"/>
    <w:rsid w:val="0005310E"/>
    <w:rsid w:val="00065525"/>
    <w:rsid w:val="000A0128"/>
    <w:rsid w:val="000E4F9E"/>
    <w:rsid w:val="00123607"/>
    <w:rsid w:val="00124883"/>
    <w:rsid w:val="001B17A5"/>
    <w:rsid w:val="001E00A2"/>
    <w:rsid w:val="001E1775"/>
    <w:rsid w:val="001E7492"/>
    <w:rsid w:val="00202254"/>
    <w:rsid w:val="00220C6E"/>
    <w:rsid w:val="00243245"/>
    <w:rsid w:val="002462A1"/>
    <w:rsid w:val="00252B59"/>
    <w:rsid w:val="00264BF0"/>
    <w:rsid w:val="0027476B"/>
    <w:rsid w:val="002A0147"/>
    <w:rsid w:val="002A2EF8"/>
    <w:rsid w:val="002B63C1"/>
    <w:rsid w:val="002C14DA"/>
    <w:rsid w:val="002D017D"/>
    <w:rsid w:val="002D22C0"/>
    <w:rsid w:val="002D41FA"/>
    <w:rsid w:val="002D6C33"/>
    <w:rsid w:val="002F2C71"/>
    <w:rsid w:val="002F30AB"/>
    <w:rsid w:val="00344AB8"/>
    <w:rsid w:val="003577AF"/>
    <w:rsid w:val="003639C0"/>
    <w:rsid w:val="00376269"/>
    <w:rsid w:val="003B0AC5"/>
    <w:rsid w:val="003B310E"/>
    <w:rsid w:val="00425C95"/>
    <w:rsid w:val="004401FA"/>
    <w:rsid w:val="00442005"/>
    <w:rsid w:val="00486C6F"/>
    <w:rsid w:val="004B4012"/>
    <w:rsid w:val="004D19AD"/>
    <w:rsid w:val="00511EE6"/>
    <w:rsid w:val="00522503"/>
    <w:rsid w:val="0052384B"/>
    <w:rsid w:val="00541217"/>
    <w:rsid w:val="005504C9"/>
    <w:rsid w:val="00550C23"/>
    <w:rsid w:val="00551F92"/>
    <w:rsid w:val="005522E0"/>
    <w:rsid w:val="00562BFE"/>
    <w:rsid w:val="00563FF3"/>
    <w:rsid w:val="005713CC"/>
    <w:rsid w:val="005843FB"/>
    <w:rsid w:val="005D5C88"/>
    <w:rsid w:val="005D6F22"/>
    <w:rsid w:val="00634280"/>
    <w:rsid w:val="0064163B"/>
    <w:rsid w:val="006723B5"/>
    <w:rsid w:val="00673F37"/>
    <w:rsid w:val="00692F90"/>
    <w:rsid w:val="006958D1"/>
    <w:rsid w:val="00697E43"/>
    <w:rsid w:val="006A18C9"/>
    <w:rsid w:val="006A4FAA"/>
    <w:rsid w:val="006B1BAB"/>
    <w:rsid w:val="006B371E"/>
    <w:rsid w:val="006C5255"/>
    <w:rsid w:val="006D3FD2"/>
    <w:rsid w:val="006E236B"/>
    <w:rsid w:val="007020BA"/>
    <w:rsid w:val="00702A6B"/>
    <w:rsid w:val="00711006"/>
    <w:rsid w:val="00724F6A"/>
    <w:rsid w:val="007746D2"/>
    <w:rsid w:val="007B5C97"/>
    <w:rsid w:val="007B7373"/>
    <w:rsid w:val="007D72B1"/>
    <w:rsid w:val="00806B29"/>
    <w:rsid w:val="008139D0"/>
    <w:rsid w:val="008263F4"/>
    <w:rsid w:val="00837A41"/>
    <w:rsid w:val="0084566E"/>
    <w:rsid w:val="00853358"/>
    <w:rsid w:val="00872F79"/>
    <w:rsid w:val="008B0581"/>
    <w:rsid w:val="008E26F2"/>
    <w:rsid w:val="009217B3"/>
    <w:rsid w:val="00925C22"/>
    <w:rsid w:val="009519EA"/>
    <w:rsid w:val="009532A9"/>
    <w:rsid w:val="009E4AF5"/>
    <w:rsid w:val="00A004D2"/>
    <w:rsid w:val="00A13185"/>
    <w:rsid w:val="00A223B1"/>
    <w:rsid w:val="00A2710C"/>
    <w:rsid w:val="00A52B76"/>
    <w:rsid w:val="00A828A0"/>
    <w:rsid w:val="00A934C9"/>
    <w:rsid w:val="00AA7847"/>
    <w:rsid w:val="00AC4CA4"/>
    <w:rsid w:val="00AE1764"/>
    <w:rsid w:val="00AF0084"/>
    <w:rsid w:val="00AF1375"/>
    <w:rsid w:val="00AF2AF7"/>
    <w:rsid w:val="00AF363A"/>
    <w:rsid w:val="00AF40A4"/>
    <w:rsid w:val="00B0200C"/>
    <w:rsid w:val="00B06B64"/>
    <w:rsid w:val="00B318CA"/>
    <w:rsid w:val="00B35B57"/>
    <w:rsid w:val="00B47723"/>
    <w:rsid w:val="00B86742"/>
    <w:rsid w:val="00BB2769"/>
    <w:rsid w:val="00BD154A"/>
    <w:rsid w:val="00BF3439"/>
    <w:rsid w:val="00C16A86"/>
    <w:rsid w:val="00C20852"/>
    <w:rsid w:val="00C24A56"/>
    <w:rsid w:val="00C254EE"/>
    <w:rsid w:val="00C64ADF"/>
    <w:rsid w:val="00C67D30"/>
    <w:rsid w:val="00C70C80"/>
    <w:rsid w:val="00C74611"/>
    <w:rsid w:val="00C75DBC"/>
    <w:rsid w:val="00C76D8D"/>
    <w:rsid w:val="00C83759"/>
    <w:rsid w:val="00CC1B77"/>
    <w:rsid w:val="00CD2B36"/>
    <w:rsid w:val="00CE2039"/>
    <w:rsid w:val="00CF5F04"/>
    <w:rsid w:val="00D02C8A"/>
    <w:rsid w:val="00D03CB9"/>
    <w:rsid w:val="00D06D32"/>
    <w:rsid w:val="00D21E20"/>
    <w:rsid w:val="00D41B2E"/>
    <w:rsid w:val="00D470B8"/>
    <w:rsid w:val="00D5755F"/>
    <w:rsid w:val="00D709DF"/>
    <w:rsid w:val="00D911A3"/>
    <w:rsid w:val="00DA1C72"/>
    <w:rsid w:val="00DD34EF"/>
    <w:rsid w:val="00DE21CF"/>
    <w:rsid w:val="00DF383C"/>
    <w:rsid w:val="00DF48AC"/>
    <w:rsid w:val="00DF5243"/>
    <w:rsid w:val="00E05C71"/>
    <w:rsid w:val="00E078AB"/>
    <w:rsid w:val="00E1696B"/>
    <w:rsid w:val="00E25939"/>
    <w:rsid w:val="00E76909"/>
    <w:rsid w:val="00EC101A"/>
    <w:rsid w:val="00EE73F8"/>
    <w:rsid w:val="00EF5ECD"/>
    <w:rsid w:val="00F00C46"/>
    <w:rsid w:val="00F155C8"/>
    <w:rsid w:val="00F74244"/>
    <w:rsid w:val="00F9357B"/>
    <w:rsid w:val="00F93B03"/>
    <w:rsid w:val="00FA7367"/>
    <w:rsid w:val="00FC722A"/>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F407F6-6141-4610-ADC3-C180C74D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39"/>
    <w:pPr>
      <w:widowControl w:val="0"/>
      <w:tabs>
        <w:tab w:val="center" w:pos="4316"/>
      </w:tabs>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Normal"/>
    <w:rsid w:val="00724F6A"/>
  </w:style>
  <w:style w:type="paragraph" w:styleId="Header">
    <w:name w:val="header"/>
    <w:basedOn w:val="Normal"/>
    <w:rsid w:val="00551F92"/>
    <w:pPr>
      <w:tabs>
        <w:tab w:val="clear" w:pos="4316"/>
        <w:tab w:val="center" w:pos="4320"/>
        <w:tab w:val="right" w:pos="8640"/>
      </w:tabs>
    </w:pPr>
  </w:style>
  <w:style w:type="paragraph" w:styleId="Footer">
    <w:name w:val="footer"/>
    <w:basedOn w:val="Normal"/>
    <w:rsid w:val="00551F92"/>
    <w:pPr>
      <w:tabs>
        <w:tab w:val="clear" w:pos="4316"/>
        <w:tab w:val="center" w:pos="4320"/>
        <w:tab w:val="right" w:pos="8640"/>
      </w:tabs>
    </w:pPr>
  </w:style>
  <w:style w:type="table" w:styleId="TableGrid">
    <w:name w:val="Table Grid"/>
    <w:basedOn w:val="TableNormal"/>
    <w:rsid w:val="00551F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551F92"/>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semiHidden/>
    <w:rsid w:val="00A828A0"/>
    <w:rPr>
      <w:sz w:val="16"/>
      <w:szCs w:val="16"/>
    </w:rPr>
  </w:style>
  <w:style w:type="paragraph" w:styleId="CommentText">
    <w:name w:val="annotation text"/>
    <w:basedOn w:val="Normal"/>
    <w:semiHidden/>
    <w:rsid w:val="00A828A0"/>
    <w:rPr>
      <w:sz w:val="20"/>
      <w:szCs w:val="20"/>
    </w:rPr>
  </w:style>
  <w:style w:type="paragraph" w:styleId="CommentSubject">
    <w:name w:val="annotation subject"/>
    <w:basedOn w:val="CommentText"/>
    <w:next w:val="CommentText"/>
    <w:semiHidden/>
    <w:rsid w:val="00A828A0"/>
    <w:rPr>
      <w:b/>
      <w:bCs/>
    </w:rPr>
  </w:style>
  <w:style w:type="paragraph" w:styleId="BalloonText">
    <w:name w:val="Balloon Text"/>
    <w:basedOn w:val="Normal"/>
    <w:semiHidden/>
    <w:rsid w:val="00A828A0"/>
    <w:rPr>
      <w:rFonts w:ascii="Tahoma" w:hAnsi="Tahoma" w:cs="Tahoma"/>
      <w:sz w:val="16"/>
      <w:szCs w:val="16"/>
    </w:rPr>
  </w:style>
  <w:style w:type="paragraph" w:styleId="BodyText">
    <w:name w:val="Body Text"/>
    <w:basedOn w:val="Normal"/>
    <w:rsid w:val="009217B3"/>
    <w:pPr>
      <w:widowControl/>
      <w:tabs>
        <w:tab w:val="clear" w:pos="4316"/>
      </w:tabs>
      <w:autoSpaceDE/>
      <w:autoSpaceDN/>
      <w:adjustRightInd/>
    </w:pPr>
    <w:rPr>
      <w:i/>
      <w:szCs w:val="20"/>
    </w:rPr>
  </w:style>
  <w:style w:type="character" w:styleId="PageNumber">
    <w:name w:val="page number"/>
    <w:basedOn w:val="DefaultParagraphFont"/>
    <w:rsid w:val="0022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Town of North Reading</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Mary Zona</dc:creator>
  <cp:keywords/>
  <cp:lastModifiedBy>Alyson Olsen</cp:lastModifiedBy>
  <cp:revision>2</cp:revision>
  <cp:lastPrinted>2006-05-22T01:44:00Z</cp:lastPrinted>
  <dcterms:created xsi:type="dcterms:W3CDTF">2018-07-17T17:47:00Z</dcterms:created>
  <dcterms:modified xsi:type="dcterms:W3CDTF">2018-07-17T17:47:00Z</dcterms:modified>
</cp:coreProperties>
</file>