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t>Confused by the Grant Programs Available? 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Let us compare them for you!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92AE3"/>
        </w:rPr>
        <w:t>How do I know what grants to apply to and which ones I am eligible for?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ind w:right="-30"/>
        <w:jc w:val="center"/>
      </w:pPr>
      <w:r>
        <w:rPr>
          <w:rFonts w:ascii="Arial" w:hAnsi="Arial" w:cs="Arial"/>
          <w:b/>
          <w:bCs/>
          <w:color w:val="092AE3"/>
        </w:rPr>
        <w:t> It's all so confusing!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We have heard those comments many times and decided to try and make it clearer for you. Below is a comparison of grant opportunities and the answers to a few of your questions.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Currently there are two grants available with Federal funds being administered by </w:t>
      </w:r>
      <w:hyperlink r:id="rId5" w:history="1">
        <w:r>
          <w:rPr>
            <w:rStyle w:val="Hyperlink"/>
            <w:rFonts w:ascii="Arial" w:hAnsi="Arial" w:cs="Arial"/>
            <w:color w:val="092AE3"/>
          </w:rPr>
          <w:t>Mass Growth Capital Corporation</w:t>
        </w:r>
      </w:hyperlink>
      <w:r>
        <w:rPr>
          <w:rFonts w:ascii="Arial" w:hAnsi="Arial" w:cs="Arial"/>
          <w:color w:val="000000"/>
        </w:rPr>
        <w:t xml:space="preserve">. </w:t>
      </w:r>
      <w:hyperlink r:id="rId6" w:history="1">
        <w:r>
          <w:rPr>
            <w:rStyle w:val="Hyperlink"/>
            <w:rFonts w:ascii="Arial" w:hAnsi="Arial" w:cs="Arial"/>
            <w:color w:val="092AE3"/>
          </w:rPr>
          <w:t>Check the website for details.</w:t>
        </w:r>
      </w:hyperlink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 consortium of towns and cities are administering a microenterprise grant, also with Federal funds.  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Check the website for details</w:t>
        </w:r>
      </w:hyperlink>
      <w:r>
        <w:rPr>
          <w:rFonts w:ascii="Arial" w:hAnsi="Arial" w:cs="Arial"/>
          <w:color w:val="000000"/>
        </w:rPr>
        <w:t>.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Let's compare them.</w:t>
      </w:r>
    </w:p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335"/>
        <w:gridCol w:w="1336"/>
        <w:gridCol w:w="1388"/>
        <w:gridCol w:w="4646"/>
        <w:gridCol w:w="1440"/>
        <w:gridCol w:w="1080"/>
      </w:tblGrid>
      <w:tr w:rsidR="0060296A" w:rsidTr="0060296A">
        <w:tc>
          <w:tcPr>
            <w:tcW w:w="146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Grant Administrator</w:t>
            </w:r>
          </w:p>
        </w:tc>
        <w:tc>
          <w:tcPr>
            <w:tcW w:w="1335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 xml:space="preserve">Grant Amount </w:t>
            </w:r>
          </w:p>
        </w:tc>
        <w:tc>
          <w:tcPr>
            <w:tcW w:w="133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# of Employees</w:t>
            </w:r>
          </w:p>
        </w:tc>
        <w:tc>
          <w:tcPr>
            <w:tcW w:w="1388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Income Eligible Requirement</w:t>
            </w:r>
          </w:p>
        </w:tc>
        <w:tc>
          <w:tcPr>
            <w:tcW w:w="464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 xml:space="preserve">Business Location </w:t>
            </w:r>
          </w:p>
        </w:tc>
        <w:tc>
          <w:tcPr>
            <w:tcW w:w="144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Deadline</w:t>
            </w:r>
          </w:p>
        </w:tc>
        <w:tc>
          <w:tcPr>
            <w:tcW w:w="108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Website</w:t>
            </w:r>
          </w:p>
        </w:tc>
      </w:tr>
      <w:tr w:rsidR="0060296A" w:rsidTr="0060296A">
        <w:tc>
          <w:tcPr>
            <w:tcW w:w="146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MGCC</w:t>
            </w:r>
          </w:p>
        </w:tc>
        <w:tc>
          <w:tcPr>
            <w:tcW w:w="1335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$25,000</w:t>
            </w:r>
          </w:p>
        </w:tc>
        <w:tc>
          <w:tcPr>
            <w:tcW w:w="133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5 or fewer including owner</w:t>
            </w:r>
          </w:p>
        </w:tc>
        <w:tc>
          <w:tcPr>
            <w:tcW w:w="1388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Yes</w:t>
            </w:r>
          </w:p>
        </w:tc>
        <w:tc>
          <w:tcPr>
            <w:tcW w:w="464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All Towns</w:t>
            </w:r>
          </w:p>
        </w:tc>
        <w:tc>
          <w:tcPr>
            <w:tcW w:w="144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11/12/2020</w:t>
            </w:r>
          </w:p>
        </w:tc>
        <w:tc>
          <w:tcPr>
            <w:tcW w:w="1080" w:type="dxa"/>
          </w:tcPr>
          <w:p w:rsidR="0060296A" w:rsidRPr="007C6100" w:rsidRDefault="001F2288" w:rsidP="00046B3A">
            <w:pPr>
              <w:rPr>
                <w:rFonts w:cstheme="minorHAnsi"/>
              </w:rPr>
            </w:pPr>
            <w:hyperlink r:id="rId8" w:history="1">
              <w:r w:rsidR="0060296A" w:rsidRPr="007C6100">
                <w:rPr>
                  <w:rStyle w:val="Hyperlink"/>
                  <w:rFonts w:cstheme="minorHAnsi"/>
                </w:rPr>
                <w:t>MGCC</w:t>
              </w:r>
            </w:hyperlink>
          </w:p>
        </w:tc>
      </w:tr>
      <w:tr w:rsidR="0060296A" w:rsidTr="0060296A">
        <w:tc>
          <w:tcPr>
            <w:tcW w:w="146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MGCC</w:t>
            </w:r>
          </w:p>
        </w:tc>
        <w:tc>
          <w:tcPr>
            <w:tcW w:w="1335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$75,000</w:t>
            </w:r>
          </w:p>
        </w:tc>
        <w:tc>
          <w:tcPr>
            <w:tcW w:w="133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50 or fewer FTE</w:t>
            </w:r>
          </w:p>
        </w:tc>
        <w:tc>
          <w:tcPr>
            <w:tcW w:w="1388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No</w:t>
            </w:r>
          </w:p>
        </w:tc>
        <w:tc>
          <w:tcPr>
            <w:tcW w:w="464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All Towns</w:t>
            </w:r>
          </w:p>
        </w:tc>
        <w:tc>
          <w:tcPr>
            <w:tcW w:w="144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11/12/2020</w:t>
            </w:r>
          </w:p>
        </w:tc>
        <w:tc>
          <w:tcPr>
            <w:tcW w:w="1080" w:type="dxa"/>
          </w:tcPr>
          <w:p w:rsidR="0060296A" w:rsidRPr="007C6100" w:rsidRDefault="001F2288" w:rsidP="00046B3A">
            <w:pPr>
              <w:rPr>
                <w:rFonts w:cstheme="minorHAnsi"/>
              </w:rPr>
            </w:pPr>
            <w:hyperlink r:id="rId9" w:history="1">
              <w:r w:rsidR="0060296A" w:rsidRPr="007C6100">
                <w:rPr>
                  <w:rStyle w:val="Hyperlink"/>
                  <w:rFonts w:cstheme="minorHAnsi"/>
                </w:rPr>
                <w:t>MGCC</w:t>
              </w:r>
            </w:hyperlink>
          </w:p>
        </w:tc>
      </w:tr>
      <w:tr w:rsidR="0060296A" w:rsidTr="0060296A">
        <w:tc>
          <w:tcPr>
            <w:tcW w:w="146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Consortium Community Development (CDBG)</w:t>
            </w:r>
          </w:p>
        </w:tc>
        <w:tc>
          <w:tcPr>
            <w:tcW w:w="1335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$10,000</w:t>
            </w:r>
          </w:p>
        </w:tc>
        <w:tc>
          <w:tcPr>
            <w:tcW w:w="133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5 or fewer including owner</w:t>
            </w:r>
          </w:p>
        </w:tc>
        <w:tc>
          <w:tcPr>
            <w:tcW w:w="1388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Yes</w:t>
            </w:r>
          </w:p>
        </w:tc>
        <w:tc>
          <w:tcPr>
            <w:tcW w:w="4646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  <w:color w:val="333333"/>
                <w:shd w:val="clear" w:color="auto" w:fill="FFFFFF"/>
              </w:rPr>
              <w:t>Ashland, Beverly, Burlington, Canton, Concord, Dedham, Essex, Lexington, Manchester by the Sea, Marlborough, Melrose, Milton, Natick, North Reading, Norwood, Randolph, Reading, Sharon, Southborough, Stoneham, Watertown, Winchester, Woburn</w:t>
            </w:r>
          </w:p>
        </w:tc>
        <w:tc>
          <w:tcPr>
            <w:tcW w:w="1440" w:type="dxa"/>
          </w:tcPr>
          <w:p w:rsidR="0060296A" w:rsidRPr="007C6100" w:rsidRDefault="0060296A" w:rsidP="00046B3A">
            <w:pPr>
              <w:rPr>
                <w:rFonts w:cstheme="minorHAnsi"/>
              </w:rPr>
            </w:pPr>
            <w:r w:rsidRPr="007C6100">
              <w:rPr>
                <w:rFonts w:cstheme="minorHAnsi"/>
              </w:rPr>
              <w:t>Ongoing</w:t>
            </w:r>
          </w:p>
        </w:tc>
        <w:tc>
          <w:tcPr>
            <w:tcW w:w="1080" w:type="dxa"/>
          </w:tcPr>
          <w:p w:rsidR="0060296A" w:rsidRPr="007C6100" w:rsidRDefault="001F2288" w:rsidP="00046B3A">
            <w:pPr>
              <w:rPr>
                <w:rFonts w:cstheme="minorHAnsi"/>
              </w:rPr>
            </w:pPr>
            <w:hyperlink r:id="rId10" w:history="1">
              <w:r w:rsidR="0060296A" w:rsidRPr="007C6100">
                <w:rPr>
                  <w:rStyle w:val="Hyperlink"/>
                  <w:rFonts w:cstheme="minorHAnsi"/>
                </w:rPr>
                <w:t>MGCC</w:t>
              </w:r>
            </w:hyperlink>
          </w:p>
        </w:tc>
      </w:tr>
    </w:tbl>
    <w:p w:rsidR="0060296A" w:rsidRDefault="0060296A" w:rsidP="0060296A">
      <w:pPr>
        <w:pStyle w:val="NormalWeb"/>
        <w:shd w:val="clear" w:color="auto" w:fill="FFFFFF"/>
        <w:spacing w:before="0" w:beforeAutospacing="0" w:after="0" w:afterAutospacing="0"/>
      </w:pPr>
    </w:p>
    <w:p w:rsidR="0060296A" w:rsidRDefault="0060296A" w:rsidP="006029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0296A">
        <w:rPr>
          <w:rFonts w:ascii="Arial" w:eastAsia="Times New Roman" w:hAnsi="Arial" w:cs="Arial"/>
          <w:color w:val="000000"/>
        </w:rPr>
        <w:t> </w:t>
      </w:r>
    </w:p>
    <w:p w:rsidR="0060296A" w:rsidRDefault="0060296A" w:rsidP="0060296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0296A" w:rsidRDefault="0060296A" w:rsidP="006029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0296A">
        <w:rPr>
          <w:rFonts w:ascii="Arial" w:eastAsia="Times New Roman" w:hAnsi="Arial" w:cs="Arial"/>
          <w:color w:val="000000"/>
        </w:rPr>
        <w:t>Questions</w:t>
      </w:r>
    </w:p>
    <w:p w:rsidR="0060296A" w:rsidRPr="0060296A" w:rsidRDefault="0060296A" w:rsidP="0060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96A" w:rsidRPr="0060296A" w:rsidRDefault="0060296A" w:rsidP="00602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0296A">
        <w:rPr>
          <w:rFonts w:ascii="Arial" w:eastAsia="Times New Roman" w:hAnsi="Arial" w:cs="Arial"/>
          <w:color w:val="0070C0"/>
        </w:rPr>
        <w:t xml:space="preserve">Can I apply to all the grants? </w:t>
      </w:r>
      <w:r w:rsidRPr="0060296A">
        <w:rPr>
          <w:rFonts w:ascii="Arial" w:eastAsia="Times New Roman" w:hAnsi="Arial" w:cs="Arial"/>
          <w:color w:val="000000"/>
        </w:rPr>
        <w:t>Sure, but be sure you are eligible for each one.</w:t>
      </w:r>
    </w:p>
    <w:p w:rsidR="0060296A" w:rsidRPr="0060296A" w:rsidRDefault="0060296A" w:rsidP="00602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0296A">
        <w:rPr>
          <w:rFonts w:ascii="Arial" w:eastAsia="Times New Roman" w:hAnsi="Arial" w:cs="Arial"/>
          <w:color w:val="0070C0"/>
        </w:rPr>
        <w:t xml:space="preserve">Can I use the grant funds for similar uses? </w:t>
      </w:r>
      <w:r w:rsidRPr="0060296A">
        <w:rPr>
          <w:rFonts w:ascii="Arial" w:eastAsia="Times New Roman" w:hAnsi="Arial" w:cs="Arial"/>
          <w:color w:val="000000"/>
        </w:rPr>
        <w:t xml:space="preserve">Yes, but you can't use the funds for the exact same use. For example; </w:t>
      </w:r>
      <w:proofErr w:type="gramStart"/>
      <w:r w:rsidRPr="0060296A">
        <w:rPr>
          <w:rFonts w:ascii="Arial" w:eastAsia="Times New Roman" w:hAnsi="Arial" w:cs="Arial"/>
          <w:color w:val="000000"/>
        </w:rPr>
        <w:t>You</w:t>
      </w:r>
      <w:proofErr w:type="gramEnd"/>
      <w:r w:rsidRPr="0060296A">
        <w:rPr>
          <w:rFonts w:ascii="Arial" w:eastAsia="Times New Roman" w:hAnsi="Arial" w:cs="Arial"/>
          <w:color w:val="000000"/>
        </w:rPr>
        <w:t xml:space="preserve"> can use one grant fund for rent for May, June and July and the other grant funding for July, August and September. It is the same use but a different time period and that is acceptable.</w:t>
      </w:r>
    </w:p>
    <w:p w:rsidR="0060296A" w:rsidRPr="0060296A" w:rsidRDefault="0060296A" w:rsidP="006029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0296A">
        <w:rPr>
          <w:rFonts w:ascii="Arial" w:eastAsia="Times New Roman" w:hAnsi="Arial" w:cs="Arial"/>
          <w:color w:val="0070C0"/>
        </w:rPr>
        <w:t xml:space="preserve">Does each of the grants have a minority preference? </w:t>
      </w:r>
      <w:r w:rsidRPr="0060296A">
        <w:rPr>
          <w:rFonts w:ascii="Arial" w:eastAsia="Times New Roman" w:hAnsi="Arial" w:cs="Arial"/>
          <w:color w:val="000000"/>
        </w:rPr>
        <w:t>Yes, MGCC focuses on minorities and the grants administered by Valley has a set aside fund for minorities. If you are not a minority you should definitely still apply if you meet the other criteria.</w:t>
      </w:r>
    </w:p>
    <w:p w:rsidR="00AF6703" w:rsidRDefault="00AF6703"/>
    <w:sectPr w:rsidR="00AF6703" w:rsidSect="00602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5BC"/>
    <w:multiLevelType w:val="multilevel"/>
    <w:tmpl w:val="FB0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6A"/>
    <w:rsid w:val="0015220A"/>
    <w:rsid w:val="001F2288"/>
    <w:rsid w:val="0060296A"/>
    <w:rsid w:val="007420B8"/>
    <w:rsid w:val="007C6100"/>
    <w:rsid w:val="00A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83995-CFD2-43E7-9602-CDDECC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96A"/>
    <w:rPr>
      <w:color w:val="0000FF"/>
      <w:u w:val="single"/>
    </w:rPr>
  </w:style>
  <w:style w:type="table" w:styleId="TableGrid">
    <w:name w:val="Table Grid"/>
    <w:basedOn w:val="TableNormal"/>
    <w:uiPriority w:val="39"/>
    <w:rsid w:val="006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gcc2.submittable.com/submit/177584/small-business-grants-for-5-or-fewer-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sgcc.submittable.com/subm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R9uV4J5l5MF3wMLldAizoTPNOy-fIdb9_14rreaIqS0eIIFfpYYOV8DEjRgmkrXMnsds746tEmHyxRsIWew94nccISRL-IuNftVSwW3EzeM6sc7aKLKNI6IWJ2bF5TtetbtGcHoc5227vBL50ovCb9YgNHU4HJu5Xl8IMAc4fKs=&amp;c=jHeE5yPU6033jVz2T0pJkJkQ_knZq4gpBE1B9z8VTCFZsJs1TjrXPg==&amp;ch=O-YDJ48D8iLw4eSQ9CRVBVnMGwRaYAU1RRFHATc33-muJ5G1-9oHAQ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20.rs6.net/tn.jsp?f=001R9uV4J5l5MF3wMLldAizoTPNOy-fIdb9_14rreaIqS0eIIFfpYYOV8DEjRgmkrXMnsds746tEmHyxRsIWew94nccISRL-IuNftVSwW3EzeM6sc7aKLKNI6IWJ2bF5TtetbtGcHoc5227vBL50ovCb9YgNHU4HJu5Xl8IMAc4fKs=&amp;c=jHeE5yPU6033jVz2T0pJkJkQ_knZq4gpBE1B9z8VTCFZsJs1TjrXPg==&amp;ch=O-YDJ48D8iLw4eSQ9CRVBVnMGwRaYAU1RRFHATc33-muJ5G1-9oHAQ==" TargetMode="External"/><Relationship Id="rId10" Type="http://schemas.openxmlformats.org/officeDocument/2006/relationships/hyperlink" Target="https://massgcc.submittable.com/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gcc3.submittable.com/submit/177585/small-business-grants-for-50-or-fewer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Reynolds</dc:creator>
  <cp:keywords/>
  <dc:description/>
  <cp:lastModifiedBy>Danielle McKnight</cp:lastModifiedBy>
  <cp:revision>2</cp:revision>
  <dcterms:created xsi:type="dcterms:W3CDTF">2020-11-06T16:29:00Z</dcterms:created>
  <dcterms:modified xsi:type="dcterms:W3CDTF">2020-11-06T16:29:00Z</dcterms:modified>
</cp:coreProperties>
</file>