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0D" w:rsidRPr="00CD07F5" w:rsidRDefault="00AE240D" w:rsidP="00AE240D">
      <w:pPr>
        <w:jc w:val="center"/>
        <w:rPr>
          <w:b/>
          <w:bCs/>
          <w:sz w:val="24"/>
          <w:szCs w:val="24"/>
        </w:rPr>
      </w:pPr>
    </w:p>
    <w:p w:rsidR="00AE240D" w:rsidRPr="00B06701" w:rsidRDefault="00AE240D" w:rsidP="00AE240D">
      <w:pPr>
        <w:jc w:val="center"/>
        <w:rPr>
          <w:b/>
          <w:bCs/>
        </w:rPr>
      </w:pPr>
      <w:r w:rsidRPr="00B06701">
        <w:rPr>
          <w:b/>
          <w:bCs/>
        </w:rPr>
        <w:t>AGENDA</w:t>
      </w:r>
    </w:p>
    <w:p w:rsidR="00AE240D" w:rsidRPr="00B06701" w:rsidRDefault="00AE240D" w:rsidP="00AE240D">
      <w:pPr>
        <w:jc w:val="center"/>
        <w:rPr>
          <w:b/>
          <w:bCs/>
        </w:rPr>
      </w:pPr>
      <w:r w:rsidRPr="00B06701">
        <w:rPr>
          <w:b/>
          <w:bCs/>
        </w:rPr>
        <w:t>SELECT BOARD</w:t>
      </w:r>
    </w:p>
    <w:p w:rsidR="00AE240D" w:rsidRPr="00B06701" w:rsidRDefault="00AE240D" w:rsidP="00AE240D">
      <w:pPr>
        <w:jc w:val="center"/>
        <w:rPr>
          <w:b/>
          <w:bCs/>
        </w:rPr>
      </w:pPr>
      <w:r w:rsidRPr="00B06701">
        <w:rPr>
          <w:b/>
          <w:bCs/>
        </w:rPr>
        <w:t>MONDAY, MARCH 18, 2019</w:t>
      </w:r>
    </w:p>
    <w:p w:rsidR="00AE240D" w:rsidRPr="00B06701" w:rsidRDefault="00AE240D" w:rsidP="00AE240D">
      <w:pPr>
        <w:jc w:val="center"/>
        <w:rPr>
          <w:b/>
          <w:bCs/>
        </w:rPr>
      </w:pPr>
      <w:r w:rsidRPr="00B06701">
        <w:rPr>
          <w:b/>
          <w:bCs/>
        </w:rPr>
        <w:t>6:00 p.m.</w:t>
      </w:r>
    </w:p>
    <w:p w:rsidR="00AE240D" w:rsidRPr="00CD07F5" w:rsidRDefault="00AE240D" w:rsidP="00AE240D">
      <w:pPr>
        <w:jc w:val="center"/>
        <w:rPr>
          <w:b/>
          <w:bCs/>
          <w:sz w:val="24"/>
          <w:szCs w:val="24"/>
        </w:rPr>
      </w:pPr>
    </w:p>
    <w:p w:rsidR="00AE240D" w:rsidRPr="00B06701" w:rsidRDefault="00AE240D" w:rsidP="00AE240D">
      <w:pPr>
        <w:widowControl w:val="0"/>
        <w:numPr>
          <w:ilvl w:val="0"/>
          <w:numId w:val="6"/>
        </w:numPr>
        <w:overflowPunct w:val="0"/>
        <w:spacing w:line="360" w:lineRule="auto"/>
        <w:contextualSpacing/>
      </w:pPr>
      <w:r w:rsidRPr="00B06701">
        <w:t>6:00 p.m.</w:t>
      </w:r>
      <w:r w:rsidRPr="00B06701">
        <w:tab/>
        <w:t>Executive Session:</w:t>
      </w:r>
    </w:p>
    <w:p w:rsidR="00AE240D" w:rsidRPr="00B06701" w:rsidRDefault="00AE240D" w:rsidP="00AE240D">
      <w:pPr>
        <w:ind w:left="2880"/>
        <w:contextualSpacing/>
      </w:pPr>
      <w:r w:rsidRPr="00B06701">
        <w:t>Exemption 2: To conduct strategy sessions in preparation for negotiations with nonunion personnel or to conduct contract negotiations with nonunion personnel – Town Administrator; and</w:t>
      </w:r>
    </w:p>
    <w:p w:rsidR="00AE240D" w:rsidRPr="00B06701" w:rsidRDefault="00AE240D" w:rsidP="00AE240D">
      <w:pPr>
        <w:ind w:left="2880"/>
        <w:contextualSpacing/>
      </w:pPr>
    </w:p>
    <w:p w:rsidR="00AE240D" w:rsidRPr="00B06701" w:rsidRDefault="00AE240D" w:rsidP="00AE240D">
      <w:pPr>
        <w:ind w:left="2880"/>
        <w:contextualSpacing/>
      </w:pPr>
      <w:r w:rsidRPr="00B06701">
        <w:t>Exemption 3: To discuss strategy with respect to collective bargaining – health insurance</w:t>
      </w:r>
    </w:p>
    <w:p w:rsidR="00AE240D" w:rsidRPr="00B06701" w:rsidRDefault="00AE240D" w:rsidP="00AE240D">
      <w:pPr>
        <w:spacing w:line="360" w:lineRule="auto"/>
        <w:ind w:left="3600"/>
        <w:contextualSpacing/>
      </w:pPr>
    </w:p>
    <w:p w:rsidR="00AE240D" w:rsidRPr="00B06701" w:rsidRDefault="00AE240D" w:rsidP="00AE240D">
      <w:pPr>
        <w:widowControl w:val="0"/>
        <w:numPr>
          <w:ilvl w:val="0"/>
          <w:numId w:val="6"/>
        </w:numPr>
        <w:overflowPunct w:val="0"/>
        <w:spacing w:line="360" w:lineRule="auto"/>
        <w:contextualSpacing/>
      </w:pPr>
      <w:r w:rsidRPr="00B06701">
        <w:t>7:00 p.m.</w:t>
      </w:r>
      <w:r w:rsidRPr="00B06701">
        <w:tab/>
        <w:t>Call to Order in Open Session</w:t>
      </w:r>
    </w:p>
    <w:p w:rsidR="00AE240D" w:rsidRPr="00B06701" w:rsidRDefault="00AE240D" w:rsidP="00AE240D">
      <w:pPr>
        <w:widowControl w:val="0"/>
        <w:numPr>
          <w:ilvl w:val="0"/>
          <w:numId w:val="6"/>
        </w:numPr>
        <w:overflowPunct w:val="0"/>
        <w:spacing w:line="360" w:lineRule="auto"/>
        <w:contextualSpacing/>
      </w:pPr>
      <w:r w:rsidRPr="00B06701">
        <w:t>7:00 p.m.</w:t>
      </w:r>
      <w:r w:rsidRPr="00B06701">
        <w:tab/>
        <w:t>Vote to Sell Town Owned Land (Continued from February 25, 2019)</w:t>
      </w:r>
    </w:p>
    <w:p w:rsidR="00AE240D" w:rsidRPr="00B06701" w:rsidRDefault="00AE240D" w:rsidP="00AE240D">
      <w:pPr>
        <w:ind w:left="2880" w:firstLine="720"/>
        <w:contextualSpacing/>
      </w:pPr>
      <w:r w:rsidRPr="00B06701">
        <w:t>Map 8, Parcel 193</w:t>
      </w:r>
      <w:r w:rsidRPr="00B06701">
        <w:tab/>
        <w:t>5 Audubon Road (votes anticipated)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Map 8, Parcel 209</w:t>
      </w:r>
      <w:r w:rsidRPr="00B06701">
        <w:tab/>
        <w:t>8 Audubon Road (votes anticipated)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Map 8, Parcel 144</w:t>
      </w:r>
      <w:r w:rsidRPr="00B06701">
        <w:tab/>
        <w:t>86 Burroughs Road (votes anticipated)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Map 9, Parcel 54</w:t>
      </w:r>
      <w:r w:rsidRPr="00B06701">
        <w:tab/>
      </w:r>
      <w:r>
        <w:tab/>
      </w:r>
      <w:r w:rsidRPr="00B06701">
        <w:t>55 Old Andover Road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Map 9, Parcel 58</w:t>
      </w:r>
      <w:r w:rsidRPr="00B06701">
        <w:tab/>
      </w:r>
      <w:r>
        <w:tab/>
      </w:r>
      <w:r w:rsidRPr="00B06701">
        <w:t>1 Bear Road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Map 78, Parcel 17</w:t>
      </w:r>
      <w:r w:rsidRPr="00B06701">
        <w:tab/>
        <w:t>23 Riverside Drive</w:t>
      </w:r>
    </w:p>
    <w:p w:rsidR="00AE240D" w:rsidRPr="00B06701" w:rsidRDefault="00AE240D" w:rsidP="00AE240D">
      <w:pPr>
        <w:spacing w:line="360" w:lineRule="auto"/>
        <w:ind w:left="720"/>
        <w:contextualSpacing/>
      </w:pPr>
    </w:p>
    <w:p w:rsidR="00AE240D" w:rsidRPr="00B06701" w:rsidRDefault="00AE240D" w:rsidP="00AE240D">
      <w:pPr>
        <w:spacing w:line="360" w:lineRule="auto"/>
        <w:ind w:left="720"/>
        <w:contextualSpacing/>
      </w:pPr>
      <w:r w:rsidRPr="00B06701">
        <w:t>4.</w:t>
      </w:r>
      <w:r w:rsidRPr="00B06701">
        <w:tab/>
      </w:r>
      <w:r w:rsidRPr="00B06701">
        <w:tab/>
      </w:r>
      <w:r w:rsidRPr="00B06701">
        <w:tab/>
        <w:t>Board Members’ Reports</w:t>
      </w:r>
    </w:p>
    <w:p w:rsidR="00AE240D" w:rsidRPr="00B06701" w:rsidRDefault="00AE240D" w:rsidP="00AE240D">
      <w:pPr>
        <w:spacing w:line="360" w:lineRule="auto"/>
        <w:ind w:firstLine="720"/>
        <w:contextualSpacing/>
      </w:pPr>
      <w:r w:rsidRPr="00B06701">
        <w:t>5.</w:t>
      </w:r>
      <w:r w:rsidRPr="00B06701">
        <w:tab/>
      </w:r>
      <w:r w:rsidRPr="00B06701">
        <w:tab/>
      </w:r>
      <w:r w:rsidRPr="00B06701">
        <w:tab/>
        <w:t>Public Comment</w:t>
      </w:r>
    </w:p>
    <w:p w:rsidR="00AE240D" w:rsidRPr="00B06701" w:rsidRDefault="00AE240D" w:rsidP="00AE240D">
      <w:pPr>
        <w:spacing w:line="360" w:lineRule="auto"/>
        <w:ind w:firstLine="720"/>
        <w:contextualSpacing/>
      </w:pPr>
      <w:r w:rsidRPr="00B06701">
        <w:t>6.</w:t>
      </w:r>
      <w:r w:rsidRPr="00B06701">
        <w:tab/>
      </w:r>
      <w:r w:rsidRPr="00B06701">
        <w:tab/>
      </w:r>
      <w:r w:rsidRPr="00B06701">
        <w:tab/>
        <w:t>Vote to Approve/Sign Town Administrator Employment Agreement</w:t>
      </w:r>
    </w:p>
    <w:p w:rsidR="00AE240D" w:rsidRPr="00B06701" w:rsidRDefault="00AE240D" w:rsidP="00AE240D">
      <w:pPr>
        <w:spacing w:line="360" w:lineRule="auto"/>
        <w:ind w:firstLine="720"/>
        <w:contextualSpacing/>
      </w:pPr>
      <w:r w:rsidRPr="00B06701">
        <w:t>7.</w:t>
      </w:r>
      <w:r w:rsidRPr="00B06701">
        <w:tab/>
      </w:r>
      <w:r w:rsidRPr="00B06701">
        <w:tab/>
      </w:r>
      <w:r w:rsidRPr="00B06701">
        <w:tab/>
        <w:t>Vote to Sign Discharge and Release: 40 Main Street, #7</w:t>
      </w:r>
      <w:r w:rsidRPr="00B06701">
        <w:tab/>
      </w:r>
      <w:r w:rsidRPr="00B06701">
        <w:tab/>
      </w:r>
      <w:r w:rsidRPr="00B06701">
        <w:tab/>
      </w:r>
    </w:p>
    <w:p w:rsidR="00AE240D" w:rsidRPr="00B06701" w:rsidRDefault="00AE240D" w:rsidP="00AE240D">
      <w:pPr>
        <w:ind w:left="720"/>
        <w:contextualSpacing/>
      </w:pPr>
      <w:r w:rsidRPr="00B06701">
        <w:t>8.</w:t>
      </w:r>
      <w:r w:rsidRPr="00B06701">
        <w:tab/>
        <w:t>7:30 p.m.</w:t>
      </w:r>
      <w:r w:rsidRPr="00B06701">
        <w:tab/>
        <w:t>FY2020 Budget Hearings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Human Resources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Parks and Recreation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Treasurer/Collector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Assessors</w:t>
      </w:r>
    </w:p>
    <w:p w:rsidR="00AE240D" w:rsidRPr="00B06701" w:rsidRDefault="00AE240D" w:rsidP="00AE240D">
      <w:pPr>
        <w:contextualSpacing/>
      </w:pPr>
    </w:p>
    <w:p w:rsidR="00AE240D" w:rsidRPr="00B06701" w:rsidRDefault="00AE240D" w:rsidP="00AE240D">
      <w:pPr>
        <w:ind w:firstLine="720"/>
        <w:contextualSpacing/>
      </w:pPr>
      <w:r w:rsidRPr="00B06701">
        <w:t>9.</w:t>
      </w:r>
      <w:r w:rsidRPr="00B06701">
        <w:tab/>
        <w:t>8:40 p.m.</w:t>
      </w:r>
      <w:r w:rsidRPr="00B06701">
        <w:tab/>
        <w:t>Joint Reappointment with Community Planning Commission</w:t>
      </w:r>
    </w:p>
    <w:p w:rsidR="00AE240D" w:rsidRDefault="00AE240D" w:rsidP="00AE240D">
      <w:pPr>
        <w:widowControl w:val="0"/>
        <w:numPr>
          <w:ilvl w:val="0"/>
          <w:numId w:val="8"/>
        </w:numPr>
        <w:overflowPunct w:val="0"/>
        <w:contextualSpacing/>
      </w:pPr>
      <w:r w:rsidRPr="00B06701">
        <w:t>Economic Development Committee</w:t>
      </w:r>
    </w:p>
    <w:p w:rsidR="00AE240D" w:rsidRDefault="00AE240D" w:rsidP="00AE240D">
      <w:pPr>
        <w:ind w:left="3600"/>
        <w:contextualSpacing/>
      </w:pPr>
    </w:p>
    <w:p w:rsidR="00AE240D" w:rsidRDefault="00AE240D" w:rsidP="00AE240D">
      <w:pPr>
        <w:ind w:left="2880" w:hanging="2160"/>
        <w:contextualSpacing/>
      </w:pPr>
      <w:r>
        <w:t>9A.</w:t>
      </w:r>
      <w:r>
        <w:tab/>
      </w:r>
      <w:r w:rsidRPr="00836CA8">
        <w:rPr>
          <w:b/>
        </w:rPr>
        <w:t>Joint Discussion with Community Planning Commission</w:t>
      </w:r>
    </w:p>
    <w:p w:rsidR="00AE240D" w:rsidRDefault="00AE240D" w:rsidP="00AE240D">
      <w:pPr>
        <w:widowControl w:val="0"/>
        <w:numPr>
          <w:ilvl w:val="0"/>
          <w:numId w:val="8"/>
        </w:numPr>
        <w:overflowPunct w:val="0"/>
        <w:contextualSpacing/>
        <w:rPr>
          <w:b/>
        </w:rPr>
      </w:pPr>
      <w:r w:rsidRPr="00836CA8">
        <w:rPr>
          <w:b/>
        </w:rPr>
        <w:t>Discuss 66 Winter Street</w:t>
      </w:r>
    </w:p>
    <w:p w:rsidR="00AE240D" w:rsidRPr="00836CA8" w:rsidRDefault="00AE240D" w:rsidP="00AE240D">
      <w:pPr>
        <w:ind w:left="3600"/>
        <w:contextualSpacing/>
        <w:rPr>
          <w:b/>
        </w:rPr>
      </w:pPr>
      <w:r>
        <w:rPr>
          <w:b/>
        </w:rPr>
        <w:t>(Added 3/18/2019)</w:t>
      </w:r>
    </w:p>
    <w:p w:rsidR="00AE240D" w:rsidRPr="00B06701" w:rsidRDefault="00AE240D" w:rsidP="00AE240D">
      <w:pPr>
        <w:contextualSpacing/>
      </w:pPr>
    </w:p>
    <w:p w:rsidR="00AE240D" w:rsidRPr="00B06701" w:rsidRDefault="00AE240D" w:rsidP="00AE240D">
      <w:pPr>
        <w:contextualSpacing/>
      </w:pPr>
      <w:r w:rsidRPr="00B06701">
        <w:tab/>
        <w:t>10.</w:t>
      </w:r>
      <w:r w:rsidRPr="00B06701">
        <w:tab/>
        <w:t>8:45 p.m.</w:t>
      </w:r>
      <w:r w:rsidRPr="00B06701">
        <w:tab/>
        <w:t>FY2020 Budget Hearings – Continued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Finance/Accounting</w:t>
      </w:r>
    </w:p>
    <w:p w:rsidR="00AE240D" w:rsidRPr="00836CA8" w:rsidRDefault="00AE240D" w:rsidP="00AE240D">
      <w:pPr>
        <w:widowControl w:val="0"/>
        <w:numPr>
          <w:ilvl w:val="0"/>
          <w:numId w:val="5"/>
        </w:numPr>
        <w:overflowPunct w:val="0"/>
        <w:contextualSpacing/>
        <w:rPr>
          <w:strike/>
        </w:rPr>
      </w:pPr>
      <w:r w:rsidRPr="00836CA8">
        <w:rPr>
          <w:strike/>
        </w:rPr>
        <w:t>Fire Department (Continued from 3/2/19)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t>Information Technology</w:t>
      </w:r>
    </w:p>
    <w:p w:rsidR="00AE240D" w:rsidRPr="00B06701" w:rsidRDefault="00AE240D" w:rsidP="00AE240D">
      <w:pPr>
        <w:widowControl w:val="0"/>
        <w:numPr>
          <w:ilvl w:val="0"/>
          <w:numId w:val="5"/>
        </w:numPr>
        <w:overflowPunct w:val="0"/>
        <w:contextualSpacing/>
      </w:pPr>
      <w:r w:rsidRPr="00B06701">
        <w:lastRenderedPageBreak/>
        <w:t>Town Clerk</w:t>
      </w:r>
    </w:p>
    <w:p w:rsidR="00AE240D" w:rsidRPr="00AE3865" w:rsidRDefault="00AE240D" w:rsidP="00AE240D">
      <w:pPr>
        <w:ind w:left="3600"/>
        <w:contextualSpacing/>
        <w:rPr>
          <w:sz w:val="22"/>
          <w:szCs w:val="22"/>
        </w:rPr>
      </w:pPr>
      <w:r w:rsidRPr="00AE3865">
        <w:rPr>
          <w:sz w:val="22"/>
          <w:szCs w:val="22"/>
        </w:rPr>
        <w:tab/>
      </w:r>
      <w:r w:rsidRPr="00AE3865">
        <w:rPr>
          <w:sz w:val="22"/>
          <w:szCs w:val="22"/>
        </w:rPr>
        <w:tab/>
      </w:r>
      <w:r w:rsidRPr="00AE3865">
        <w:rPr>
          <w:sz w:val="22"/>
          <w:szCs w:val="22"/>
        </w:rPr>
        <w:tab/>
      </w:r>
    </w:p>
    <w:p w:rsidR="00AE240D" w:rsidRPr="00B06701" w:rsidRDefault="00AE240D" w:rsidP="00AE240D">
      <w:pPr>
        <w:pStyle w:val="ListParagraph"/>
        <w:rPr>
          <w:rFonts w:ascii="Times New Roman" w:hAnsi="Times New Roman"/>
          <w:sz w:val="20"/>
          <w:szCs w:val="20"/>
        </w:rPr>
      </w:pPr>
      <w:r w:rsidRPr="00B06701">
        <w:rPr>
          <w:sz w:val="20"/>
          <w:szCs w:val="20"/>
        </w:rPr>
        <w:t>11.</w:t>
      </w:r>
      <w:r w:rsidRPr="00B06701">
        <w:rPr>
          <w:sz w:val="20"/>
          <w:szCs w:val="20"/>
        </w:rPr>
        <w:tab/>
      </w:r>
      <w:r w:rsidRPr="00B06701">
        <w:rPr>
          <w:sz w:val="20"/>
          <w:szCs w:val="20"/>
        </w:rPr>
        <w:tab/>
      </w:r>
      <w:r w:rsidRPr="00B06701">
        <w:rPr>
          <w:sz w:val="20"/>
          <w:szCs w:val="20"/>
        </w:rPr>
        <w:tab/>
      </w:r>
      <w:r w:rsidRPr="00B06701">
        <w:rPr>
          <w:rFonts w:ascii="Times New Roman" w:hAnsi="Times New Roman"/>
          <w:sz w:val="20"/>
          <w:szCs w:val="20"/>
        </w:rPr>
        <w:t>Open Meeting Law – MGL Chapter 30A – Section 20(d) – Remote Participation</w:t>
      </w:r>
    </w:p>
    <w:p w:rsidR="00AE240D" w:rsidRPr="00B06701" w:rsidRDefault="00AE240D" w:rsidP="00AE240D">
      <w:pPr>
        <w:pStyle w:val="ListParagraph"/>
        <w:numPr>
          <w:ilvl w:val="0"/>
          <w:numId w:val="7"/>
        </w:numPr>
        <w:rPr>
          <w:color w:val="1F497D"/>
          <w:sz w:val="20"/>
          <w:szCs w:val="20"/>
        </w:rPr>
      </w:pPr>
      <w:r w:rsidRPr="00B06701">
        <w:rPr>
          <w:rFonts w:ascii="Times New Roman" w:hAnsi="Times New Roman"/>
          <w:sz w:val="20"/>
          <w:szCs w:val="20"/>
        </w:rPr>
        <w:t>Review, discuss and possible action as provided for under 940 CMR 29:10(2)(a) – Adoption of Remote Participation – Local Public Bodies</w:t>
      </w:r>
    </w:p>
    <w:p w:rsidR="00AE240D" w:rsidRDefault="00AE240D" w:rsidP="00AE240D">
      <w:pPr>
        <w:spacing w:line="360" w:lineRule="auto"/>
        <w:ind w:left="720"/>
        <w:contextualSpacing/>
      </w:pPr>
    </w:p>
    <w:p w:rsidR="00AE240D" w:rsidRPr="00B06701" w:rsidRDefault="00AE240D" w:rsidP="00AE240D">
      <w:pPr>
        <w:spacing w:line="360" w:lineRule="auto"/>
        <w:ind w:left="720"/>
        <w:contextualSpacing/>
      </w:pPr>
    </w:p>
    <w:p w:rsidR="00AE240D" w:rsidRDefault="00AE240D" w:rsidP="00AE240D">
      <w:pPr>
        <w:ind w:left="720"/>
        <w:contextualSpacing/>
      </w:pPr>
      <w:r w:rsidRPr="00B06701">
        <w:t>12.</w:t>
      </w:r>
      <w:r w:rsidRPr="00B06701">
        <w:tab/>
      </w:r>
      <w:r w:rsidRPr="00B06701">
        <w:tab/>
      </w:r>
      <w:r w:rsidRPr="00B06701">
        <w:tab/>
        <w:t>Seasonal License Renewals</w:t>
      </w:r>
      <w:r>
        <w:t>: Thomson Club, Hillview Snacks, Robert Connors</w:t>
      </w:r>
    </w:p>
    <w:p w:rsidR="00AE240D" w:rsidRDefault="00AE240D" w:rsidP="00AE240D">
      <w:pPr>
        <w:ind w:left="2880" w:firstLine="720"/>
        <w:contextualSpacing/>
        <w:rPr>
          <w:b/>
        </w:rPr>
      </w:pPr>
      <w:r>
        <w:t xml:space="preserve"> </w:t>
      </w:r>
      <w:r w:rsidRPr="00B06701">
        <w:rPr>
          <w:b/>
        </w:rPr>
        <w:t>(Added 3/15/19)</w:t>
      </w:r>
    </w:p>
    <w:p w:rsidR="00AE240D" w:rsidRDefault="00AE240D" w:rsidP="00AE240D">
      <w:pPr>
        <w:ind w:left="2880" w:firstLine="720"/>
        <w:contextualSpacing/>
        <w:rPr>
          <w:b/>
        </w:rPr>
      </w:pPr>
    </w:p>
    <w:p w:rsidR="00AE240D" w:rsidRPr="00B06701" w:rsidRDefault="00AE240D" w:rsidP="00AE240D">
      <w:pPr>
        <w:ind w:left="2880" w:firstLine="720"/>
        <w:contextualSpacing/>
      </w:pPr>
    </w:p>
    <w:p w:rsidR="00AE240D" w:rsidRPr="00B06701" w:rsidRDefault="00AE240D" w:rsidP="00AE240D">
      <w:pPr>
        <w:spacing w:line="360" w:lineRule="auto"/>
        <w:contextualSpacing/>
      </w:pPr>
      <w:r w:rsidRPr="00B06701">
        <w:tab/>
        <w:t>13.</w:t>
      </w:r>
      <w:r w:rsidRPr="00B06701">
        <w:tab/>
      </w:r>
      <w:r w:rsidRPr="00B06701">
        <w:tab/>
      </w:r>
      <w:r w:rsidRPr="00B06701">
        <w:tab/>
        <w:t>Approve FY 2020 Employee Health Insurance</w:t>
      </w:r>
    </w:p>
    <w:p w:rsidR="00AE240D" w:rsidRPr="00B06701" w:rsidRDefault="00AE240D" w:rsidP="00AE240D">
      <w:pPr>
        <w:spacing w:line="360" w:lineRule="auto"/>
        <w:ind w:left="720"/>
        <w:contextualSpacing/>
      </w:pPr>
      <w:r w:rsidRPr="00B06701">
        <w:t>14.</w:t>
      </w:r>
      <w:r w:rsidRPr="00B06701">
        <w:tab/>
      </w:r>
      <w:r w:rsidRPr="00B06701">
        <w:tab/>
      </w:r>
      <w:r w:rsidRPr="00B06701">
        <w:tab/>
        <w:t>Appointments:</w:t>
      </w:r>
    </w:p>
    <w:p w:rsidR="00AE240D" w:rsidRPr="00B06701" w:rsidRDefault="00AE240D" w:rsidP="00AE240D">
      <w:pPr>
        <w:ind w:left="2880" w:firstLine="720"/>
        <w:contextualSpacing/>
      </w:pPr>
      <w:r w:rsidRPr="00B06701">
        <w:t>Board of Registrars</w:t>
      </w:r>
    </w:p>
    <w:p w:rsidR="00AE240D" w:rsidRPr="00B06701" w:rsidRDefault="00AE240D" w:rsidP="00AE240D">
      <w:pPr>
        <w:ind w:left="2880" w:firstLine="720"/>
        <w:contextualSpacing/>
      </w:pPr>
      <w:r w:rsidRPr="00B06701">
        <w:t>Facilities Master Plan Committee</w:t>
      </w:r>
    </w:p>
    <w:p w:rsidR="00AE240D" w:rsidRPr="00B06701" w:rsidRDefault="00AE240D" w:rsidP="00AE240D">
      <w:pPr>
        <w:ind w:firstLine="720"/>
        <w:contextualSpacing/>
      </w:pPr>
    </w:p>
    <w:p w:rsidR="00AE240D" w:rsidRPr="00B06701" w:rsidRDefault="00AE240D" w:rsidP="00AE240D">
      <w:pPr>
        <w:ind w:firstLine="720"/>
        <w:contextualSpacing/>
      </w:pPr>
      <w:r w:rsidRPr="00B06701">
        <w:t>15.</w:t>
      </w:r>
      <w:r w:rsidRPr="00B06701">
        <w:tab/>
      </w:r>
      <w:r w:rsidRPr="00B06701">
        <w:tab/>
      </w:r>
      <w:r w:rsidRPr="00B06701">
        <w:tab/>
        <w:t xml:space="preserve">Minutes: 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 xml:space="preserve">    January 28, 2019 Regular Session</w:t>
      </w:r>
    </w:p>
    <w:p w:rsidR="00AE240D" w:rsidRPr="00B06701" w:rsidRDefault="00AE240D" w:rsidP="00AE240D">
      <w:pPr>
        <w:ind w:firstLine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 xml:space="preserve">    February 25, 2019 Regular and Executive Session</w:t>
      </w:r>
    </w:p>
    <w:p w:rsidR="00AE240D" w:rsidRPr="00B06701" w:rsidRDefault="00AE240D" w:rsidP="00AE240D">
      <w:pPr>
        <w:ind w:left="3600"/>
        <w:contextualSpacing/>
      </w:pPr>
      <w:r w:rsidRPr="00B06701">
        <w:t xml:space="preserve">    March 2, 2019 Budget Meeting</w:t>
      </w:r>
    </w:p>
    <w:p w:rsidR="00AE240D" w:rsidRPr="00B06701" w:rsidRDefault="00AE240D" w:rsidP="00AE240D">
      <w:pPr>
        <w:ind w:left="3600"/>
        <w:contextualSpacing/>
      </w:pPr>
      <w:r w:rsidRPr="00B06701">
        <w:t xml:space="preserve">    March 4, 2019 Regular and Executive Session</w:t>
      </w:r>
    </w:p>
    <w:p w:rsidR="00AE240D" w:rsidRPr="00B06701" w:rsidRDefault="00AE240D" w:rsidP="00AE240D">
      <w:pPr>
        <w:ind w:left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</w:r>
    </w:p>
    <w:p w:rsidR="00AE240D" w:rsidRPr="00B06701" w:rsidRDefault="00AE240D" w:rsidP="00AE240D">
      <w:pPr>
        <w:ind w:left="720"/>
        <w:contextualSpacing/>
      </w:pPr>
      <w:r w:rsidRPr="00B06701">
        <w:t>16.</w:t>
      </w:r>
      <w:r w:rsidRPr="00B06701">
        <w:tab/>
      </w:r>
      <w:r w:rsidRPr="00B06701">
        <w:tab/>
      </w:r>
      <w:r w:rsidRPr="00B06701">
        <w:tab/>
        <w:t>Legal Bills for January</w:t>
      </w:r>
      <w:r w:rsidRPr="00B06701">
        <w:tab/>
      </w:r>
      <w:r w:rsidRPr="00B06701">
        <w:tab/>
      </w:r>
    </w:p>
    <w:p w:rsidR="00AE240D" w:rsidRPr="00B06701" w:rsidRDefault="00AE240D" w:rsidP="00AE240D">
      <w:pPr>
        <w:contextualSpacing/>
      </w:pPr>
    </w:p>
    <w:p w:rsidR="00AE240D" w:rsidRPr="00B06701" w:rsidRDefault="00AE240D" w:rsidP="00AE240D">
      <w:pPr>
        <w:ind w:left="720"/>
        <w:contextualSpacing/>
      </w:pPr>
      <w:r w:rsidRPr="00B06701">
        <w:t>17.</w:t>
      </w:r>
      <w:r w:rsidRPr="00B06701">
        <w:tab/>
      </w:r>
      <w:r w:rsidRPr="00B06701">
        <w:tab/>
      </w:r>
      <w:r w:rsidRPr="00B06701">
        <w:tab/>
        <w:t>June Town Meeting</w:t>
      </w:r>
    </w:p>
    <w:p w:rsidR="00AE240D" w:rsidRPr="00B06701" w:rsidRDefault="00AE240D" w:rsidP="00AE240D">
      <w:pPr>
        <w:ind w:left="720"/>
        <w:contextualSpacing/>
      </w:pPr>
      <w:r w:rsidRPr="00B06701">
        <w:tab/>
      </w:r>
      <w:r w:rsidRPr="00B06701">
        <w:tab/>
      </w:r>
      <w:r w:rsidRPr="00B06701">
        <w:tab/>
      </w:r>
      <w:r w:rsidRPr="00B06701">
        <w:tab/>
        <w:t>Review Warrant Article Listing</w:t>
      </w:r>
      <w:r w:rsidRPr="00B06701">
        <w:tab/>
      </w:r>
      <w:r w:rsidRPr="00B06701">
        <w:tab/>
      </w:r>
      <w:r w:rsidRPr="00B06701">
        <w:tab/>
      </w:r>
      <w:r w:rsidRPr="00B06701">
        <w:tab/>
      </w:r>
      <w:r w:rsidRPr="00B06701">
        <w:tab/>
      </w:r>
      <w:r w:rsidRPr="00B06701">
        <w:tab/>
      </w:r>
      <w:r w:rsidRPr="00B06701">
        <w:tab/>
      </w:r>
    </w:p>
    <w:p w:rsidR="00AE240D" w:rsidRPr="00B06701" w:rsidRDefault="00AE240D" w:rsidP="00AE240D">
      <w:pPr>
        <w:spacing w:line="360" w:lineRule="auto"/>
        <w:ind w:left="720"/>
        <w:contextualSpacing/>
      </w:pPr>
      <w:r w:rsidRPr="00B06701">
        <w:t>18.</w:t>
      </w:r>
      <w:r w:rsidRPr="00B06701">
        <w:tab/>
      </w:r>
      <w:r w:rsidRPr="00B06701">
        <w:tab/>
      </w:r>
      <w:r w:rsidRPr="00B06701">
        <w:tab/>
        <w:t>Town Administrator’s Report</w:t>
      </w:r>
    </w:p>
    <w:p w:rsidR="00AE240D" w:rsidRPr="00B06701" w:rsidRDefault="00AE240D" w:rsidP="00AE240D">
      <w:pPr>
        <w:spacing w:line="360" w:lineRule="auto"/>
        <w:ind w:left="720"/>
        <w:contextualSpacing/>
      </w:pPr>
      <w:r w:rsidRPr="00B06701">
        <w:t>19.</w:t>
      </w:r>
      <w:r w:rsidRPr="00B06701">
        <w:tab/>
      </w:r>
      <w:r w:rsidRPr="00B06701">
        <w:tab/>
      </w:r>
      <w:r w:rsidRPr="00B06701">
        <w:tab/>
        <w:t>Old and New Business</w:t>
      </w:r>
    </w:p>
    <w:p w:rsidR="001554E6" w:rsidRPr="00537A4C" w:rsidRDefault="001554E6">
      <w:pPr>
        <w:rPr>
          <w:sz w:val="24"/>
          <w:szCs w:val="24"/>
        </w:rPr>
      </w:pPr>
      <w:bookmarkStart w:id="0" w:name="_GoBack"/>
      <w:bookmarkEnd w:id="0"/>
    </w:p>
    <w:p w:rsidR="00B116B4" w:rsidRPr="00537A4C" w:rsidRDefault="00B116B4">
      <w:pPr>
        <w:rPr>
          <w:sz w:val="24"/>
          <w:szCs w:val="24"/>
        </w:rPr>
      </w:pPr>
    </w:p>
    <w:p w:rsidR="00B116B4" w:rsidRPr="00537A4C" w:rsidRDefault="00B116B4">
      <w:pPr>
        <w:rPr>
          <w:sz w:val="24"/>
          <w:szCs w:val="24"/>
        </w:rPr>
      </w:pPr>
    </w:p>
    <w:p w:rsidR="00B116B4" w:rsidRPr="00537A4C" w:rsidRDefault="00B116B4">
      <w:pPr>
        <w:rPr>
          <w:sz w:val="24"/>
          <w:szCs w:val="24"/>
        </w:rPr>
      </w:pPr>
    </w:p>
    <w:p w:rsidR="00B116B4" w:rsidRPr="00537A4C" w:rsidRDefault="00B116B4">
      <w:pPr>
        <w:rPr>
          <w:sz w:val="24"/>
          <w:szCs w:val="24"/>
        </w:rPr>
      </w:pPr>
    </w:p>
    <w:p w:rsidR="002A5391" w:rsidRPr="00537A4C" w:rsidRDefault="002A5391">
      <w:pPr>
        <w:rPr>
          <w:sz w:val="24"/>
          <w:szCs w:val="24"/>
        </w:rPr>
      </w:pPr>
    </w:p>
    <w:sectPr w:rsidR="002A5391" w:rsidRPr="00537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576" w:left="1440" w:header="1080" w:footer="432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5" w:rsidRDefault="00C44E35">
      <w:r>
        <w:separator/>
      </w:r>
    </w:p>
  </w:endnote>
  <w:endnote w:type="continuationSeparator" w:id="0">
    <w:p w:rsidR="00C44E35" w:rsidRDefault="00C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4D" w:rsidRDefault="00175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1800"/>
      <w:gridCol w:w="4284"/>
    </w:tblGrid>
    <w:tr w:rsidR="002A5391">
      <w:tc>
        <w:tcPr>
          <w:tcW w:w="9432" w:type="dxa"/>
          <w:gridSpan w:val="3"/>
        </w:tcPr>
        <w:p w:rsidR="002A5391" w:rsidRDefault="002A5391">
          <w:pPr>
            <w:tabs>
              <w:tab w:val="left" w:pos="705"/>
              <w:tab w:val="center" w:pos="4608"/>
            </w:tabs>
          </w:pPr>
        </w:p>
      </w:tc>
    </w:tr>
    <w:tr w:rsidR="002A5391">
      <w:tc>
        <w:tcPr>
          <w:tcW w:w="3348" w:type="dxa"/>
        </w:tcPr>
        <w:p w:rsidR="002A5391" w:rsidRDefault="002A5391">
          <w:pPr>
            <w:jc w:val="right"/>
          </w:pPr>
        </w:p>
      </w:tc>
      <w:tc>
        <w:tcPr>
          <w:tcW w:w="1800" w:type="dxa"/>
          <w:tcMar>
            <w:left w:w="43" w:type="dxa"/>
            <w:right w:w="43" w:type="dxa"/>
          </w:tcMar>
        </w:tcPr>
        <w:p w:rsidR="002A5391" w:rsidRDefault="002A5391">
          <w:pPr>
            <w:jc w:val="center"/>
          </w:pPr>
        </w:p>
      </w:tc>
      <w:tc>
        <w:tcPr>
          <w:tcW w:w="4284" w:type="dxa"/>
        </w:tcPr>
        <w:p w:rsidR="002A5391" w:rsidRDefault="002A5391"/>
      </w:tc>
    </w:tr>
  </w:tbl>
  <w:p w:rsidR="002A5391" w:rsidRDefault="002A5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32"/>
    </w:tblGrid>
    <w:tr w:rsidR="002A5391">
      <w:tc>
        <w:tcPr>
          <w:tcW w:w="9432" w:type="dxa"/>
        </w:tcPr>
        <w:p w:rsidR="002A5391" w:rsidRDefault="002A5391" w:rsidP="0031531E">
          <w:pPr>
            <w:tabs>
              <w:tab w:val="left" w:pos="705"/>
              <w:tab w:val="center" w:pos="4608"/>
            </w:tabs>
          </w:pPr>
          <w:r>
            <w:tab/>
          </w:r>
          <w:r>
            <w:tab/>
            <w:t>235 North Street, North Reading, MA 01864</w:t>
          </w:r>
          <w:r w:rsidR="0031531E">
            <w:t xml:space="preserve"> | Tel: 978-357-5210 | Fax: 978-664-6053</w:t>
          </w:r>
        </w:p>
      </w:tc>
    </w:tr>
  </w:tbl>
  <w:p w:rsidR="002A5391" w:rsidRDefault="00A903D5" w:rsidP="0031531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5" w:rsidRDefault="00C44E35">
      <w:r>
        <w:separator/>
      </w:r>
    </w:p>
  </w:footnote>
  <w:footnote w:type="continuationSeparator" w:id="0">
    <w:p w:rsidR="00C44E35" w:rsidRDefault="00C4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4D" w:rsidRDefault="00175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4D" w:rsidRDefault="00175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0"/>
      <w:gridCol w:w="7884"/>
    </w:tblGrid>
    <w:tr w:rsidR="002A5391">
      <w:tc>
        <w:tcPr>
          <w:tcW w:w="1440" w:type="dxa"/>
          <w:vMerge w:val="restart"/>
          <w:tcMar>
            <w:left w:w="0" w:type="dxa"/>
            <w:right w:w="0" w:type="dxa"/>
          </w:tcMar>
        </w:tcPr>
        <w:p w:rsidR="002A5391" w:rsidRDefault="00D21463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885825" cy="971550"/>
                <wp:effectExtent l="19050" t="0" r="9525" b="0"/>
                <wp:docPr id="1" name="Picture 1" descr="NR-TownSe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-TownSe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4" w:type="dxa"/>
        </w:tcPr>
        <w:p w:rsidR="002A5391" w:rsidRDefault="002A5391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</w:tr>
    <w:tr w:rsidR="002A5391">
      <w:trPr>
        <w:trHeight w:val="360"/>
      </w:trPr>
      <w:tc>
        <w:tcPr>
          <w:tcW w:w="1440" w:type="dxa"/>
          <w:vMerge/>
        </w:tcPr>
        <w:p w:rsidR="002A5391" w:rsidRDefault="002A5391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884" w:type="dxa"/>
          <w:vAlign w:val="bottom"/>
        </w:tcPr>
        <w:p w:rsidR="002A5391" w:rsidRDefault="002A5391" w:rsidP="0031531E">
          <w:pPr>
            <w:pStyle w:val="BodyTextIndent"/>
            <w:ind w:left="0"/>
            <w:jc w:val="right"/>
            <w:rPr>
              <w:rFonts w:ascii="Times New Roman" w:hAnsi="Times New Roman" w:cs="Times New Roman"/>
              <w:b/>
              <w:sz w:val="30"/>
              <w:szCs w:val="28"/>
            </w:rPr>
          </w:pPr>
          <w:r>
            <w:rPr>
              <w:rFonts w:ascii="Times New Roman" w:hAnsi="Times New Roman" w:cs="Times New Roman"/>
              <w:b/>
              <w:sz w:val="30"/>
              <w:szCs w:val="28"/>
            </w:rPr>
            <w:t>T</w:t>
          </w:r>
          <w:r w:rsidR="0031531E">
            <w:rPr>
              <w:rFonts w:ascii="Times New Roman" w:hAnsi="Times New Roman" w:cs="Times New Roman"/>
              <w:b/>
              <w:sz w:val="30"/>
              <w:szCs w:val="28"/>
            </w:rPr>
            <w:t>own of North Reading</w:t>
          </w:r>
        </w:p>
      </w:tc>
    </w:tr>
    <w:tr w:rsidR="002A5391">
      <w:trPr>
        <w:trHeight w:val="360"/>
      </w:trPr>
      <w:tc>
        <w:tcPr>
          <w:tcW w:w="1440" w:type="dxa"/>
          <w:vMerge/>
        </w:tcPr>
        <w:p w:rsidR="002A5391" w:rsidRDefault="002A5391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884" w:type="dxa"/>
          <w:vAlign w:val="bottom"/>
        </w:tcPr>
        <w:p w:rsidR="002A5391" w:rsidRDefault="002A5391">
          <w:pPr>
            <w:pStyle w:val="BodyTextIndent"/>
            <w:ind w:left="0"/>
            <w:jc w:val="right"/>
            <w:rPr>
              <w:rFonts w:ascii="Times New Roman" w:hAnsi="Times New Roman" w:cs="Times New Roman"/>
              <w:b/>
              <w:sz w:val="30"/>
              <w:szCs w:val="2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Times New Roman" w:hAnsi="Times New Roman" w:cs="Times New Roman"/>
                  <w:i/>
                  <w:sz w:val="26"/>
                  <w:szCs w:val="24"/>
                </w:rPr>
                <w:t>Massachusetts</w:t>
              </w:r>
            </w:smartTag>
          </w:smartTag>
        </w:p>
      </w:tc>
    </w:tr>
    <w:tr w:rsidR="002A5391">
      <w:trPr>
        <w:trHeight w:val="90"/>
      </w:trPr>
      <w:tc>
        <w:tcPr>
          <w:tcW w:w="1440" w:type="dxa"/>
          <w:vMerge/>
          <w:tcBorders>
            <w:bottom w:val="single" w:sz="18" w:space="0" w:color="auto"/>
          </w:tcBorders>
        </w:tcPr>
        <w:p w:rsidR="002A5391" w:rsidRDefault="002A5391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884" w:type="dxa"/>
          <w:tcBorders>
            <w:bottom w:val="single" w:sz="18" w:space="0" w:color="auto"/>
          </w:tcBorders>
          <w:vAlign w:val="bottom"/>
        </w:tcPr>
        <w:p w:rsidR="002A5391" w:rsidRDefault="002A5391">
          <w:pPr>
            <w:pStyle w:val="BodyTextIndent"/>
            <w:ind w:left="0" w:firstLine="0"/>
            <w:jc w:val="right"/>
            <w:rPr>
              <w:rFonts w:ascii="Times New Roman" w:hAnsi="Times New Roman" w:cs="Times New Roman"/>
              <w:b/>
              <w:sz w:val="26"/>
              <w:szCs w:val="24"/>
            </w:rPr>
          </w:pPr>
        </w:p>
      </w:tc>
    </w:tr>
    <w:tr w:rsidR="002A5391">
      <w:tc>
        <w:tcPr>
          <w:tcW w:w="9324" w:type="dxa"/>
          <w:gridSpan w:val="2"/>
          <w:tcBorders>
            <w:top w:val="single" w:sz="18" w:space="0" w:color="auto"/>
            <w:bottom w:val="nil"/>
          </w:tcBorders>
          <w:tcMar>
            <w:left w:w="43" w:type="dxa"/>
            <w:right w:w="115" w:type="dxa"/>
          </w:tcMar>
        </w:tcPr>
        <w:p w:rsidR="002A5391" w:rsidRPr="0031531E" w:rsidRDefault="00F02691">
          <w:pPr>
            <w:pStyle w:val="BodyTextIndent"/>
            <w:ind w:left="0" w:firstLine="0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Select Board</w:t>
          </w:r>
        </w:p>
      </w:tc>
    </w:tr>
  </w:tbl>
  <w:p w:rsidR="002A5391" w:rsidRDefault="002A5391">
    <w:pPr>
      <w:pStyle w:val="Header"/>
      <w:jc w:val="center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ACD5F6"/>
    <w:lvl w:ilvl="0">
      <w:numFmt w:val="bullet"/>
      <w:lvlText w:val="*"/>
      <w:lvlJc w:val="left"/>
    </w:lvl>
  </w:abstractNum>
  <w:abstractNum w:abstractNumId="1" w15:restartNumberingAfterBreak="0">
    <w:nsid w:val="16F26F4C"/>
    <w:multiLevelType w:val="hybridMultilevel"/>
    <w:tmpl w:val="B956C05E"/>
    <w:lvl w:ilvl="0" w:tplc="707A93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A1EEB"/>
    <w:multiLevelType w:val="hybridMultilevel"/>
    <w:tmpl w:val="ACD04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807"/>
    <w:multiLevelType w:val="hybridMultilevel"/>
    <w:tmpl w:val="25DE28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C1E4515"/>
    <w:multiLevelType w:val="hybridMultilevel"/>
    <w:tmpl w:val="C318E0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696459E"/>
    <w:multiLevelType w:val="hybridMultilevel"/>
    <w:tmpl w:val="605892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4730A6"/>
    <w:multiLevelType w:val="multilevel"/>
    <w:tmpl w:val="1CC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C7F1A"/>
    <w:multiLevelType w:val="hybridMultilevel"/>
    <w:tmpl w:val="C87605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EB"/>
    <w:rsid w:val="0006707B"/>
    <w:rsid w:val="001554E6"/>
    <w:rsid w:val="0017594D"/>
    <w:rsid w:val="001802B9"/>
    <w:rsid w:val="00285805"/>
    <w:rsid w:val="002A5391"/>
    <w:rsid w:val="0031531E"/>
    <w:rsid w:val="003A2002"/>
    <w:rsid w:val="004F4453"/>
    <w:rsid w:val="00537A4C"/>
    <w:rsid w:val="00552C5A"/>
    <w:rsid w:val="006A3100"/>
    <w:rsid w:val="006A76C3"/>
    <w:rsid w:val="007523EB"/>
    <w:rsid w:val="00764C8F"/>
    <w:rsid w:val="0089268D"/>
    <w:rsid w:val="00A071F9"/>
    <w:rsid w:val="00A84A9A"/>
    <w:rsid w:val="00A903D5"/>
    <w:rsid w:val="00AE240D"/>
    <w:rsid w:val="00B116B4"/>
    <w:rsid w:val="00B70DD3"/>
    <w:rsid w:val="00B954E3"/>
    <w:rsid w:val="00C44E35"/>
    <w:rsid w:val="00D023DA"/>
    <w:rsid w:val="00D21463"/>
    <w:rsid w:val="00E46110"/>
    <w:rsid w:val="00F02691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74C811-E83B-49B3-9C74-411183A1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554E6"/>
    <w:pPr>
      <w:keepNext/>
      <w:autoSpaceDE/>
      <w:autoSpaceDN/>
      <w:adjustRightInd/>
      <w:jc w:val="center"/>
      <w:outlineLvl w:val="0"/>
    </w:pPr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widowControl w:val="0"/>
      <w:ind w:left="720" w:hanging="720"/>
      <w:jc w:val="both"/>
    </w:pPr>
    <w:rPr>
      <w:rFonts w:ascii="Arial" w:hAnsi="Arial" w:cs="Arial"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autoSpaceDE/>
      <w:autoSpaceDN/>
      <w:adjustRightInd/>
      <w:spacing w:before="100" w:beforeAutospacing="1" w:after="100" w:afterAutospacing="1"/>
      <w:ind w:firstLine="200"/>
    </w:pPr>
    <w:rPr>
      <w:sz w:val="24"/>
      <w:szCs w:val="24"/>
    </w:rPr>
  </w:style>
  <w:style w:type="character" w:customStyle="1" w:styleId="contentunderlined1">
    <w:name w:val="contentunderlined1"/>
    <w:basedOn w:val="DefaultParagraphFont"/>
    <w:rPr>
      <w:rFonts w:ascii="Verdana" w:hAnsi="Verdana" w:hint="default"/>
      <w:sz w:val="18"/>
      <w:szCs w:val="18"/>
      <w:u w:val="single"/>
    </w:rPr>
  </w:style>
  <w:style w:type="paragraph" w:styleId="BodyText">
    <w:name w:val="Body Text"/>
    <w:basedOn w:val="Normal"/>
    <w:rsid w:val="001554E6"/>
    <w:pPr>
      <w:autoSpaceDE/>
      <w:autoSpaceDN/>
      <w:adjustRightInd/>
      <w:jc w:val="center"/>
    </w:pPr>
    <w:rPr>
      <w:sz w:val="36"/>
      <w:szCs w:val="24"/>
    </w:rPr>
  </w:style>
  <w:style w:type="paragraph" w:styleId="ListParagraph">
    <w:name w:val="List Paragraph"/>
    <w:basedOn w:val="Normal"/>
    <w:uiPriority w:val="34"/>
    <w:qFormat/>
    <w:rsid w:val="00AE240D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Reading, MA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 Tworek</dc:creator>
  <cp:lastModifiedBy>Michael P. Gilleberto</cp:lastModifiedBy>
  <cp:revision>2</cp:revision>
  <cp:lastPrinted>2013-01-11T19:02:00Z</cp:lastPrinted>
  <dcterms:created xsi:type="dcterms:W3CDTF">2019-03-18T17:07:00Z</dcterms:created>
  <dcterms:modified xsi:type="dcterms:W3CDTF">2019-03-18T17:07:00Z</dcterms:modified>
</cp:coreProperties>
</file>